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A5E" w:rsidRPr="009428A1" w:rsidRDefault="008835CD" w:rsidP="008B4A5E">
      <w:pPr>
        <w:pStyle w:val="Nagwek8"/>
        <w:pBdr>
          <w:top w:val="single" w:sz="4" w:space="21" w:color="auto"/>
          <w:left w:val="single" w:sz="4" w:space="16" w:color="auto"/>
          <w:bottom w:val="single" w:sz="4" w:space="18" w:color="auto"/>
          <w:right w:val="single" w:sz="4" w:space="14" w:color="auto"/>
        </w:pBdr>
        <w:rPr>
          <w:color w:val="333300"/>
        </w:rPr>
      </w:pPr>
      <w:r>
        <w:rPr>
          <w:color w:val="333300"/>
        </w:rPr>
        <w:t xml:space="preserve">EWA </w:t>
      </w:r>
      <w:r w:rsidR="008B4A5E">
        <w:rPr>
          <w:color w:val="333300"/>
        </w:rPr>
        <w:t>DOLEŻYŃSKA-SEWERNIAK</w:t>
      </w:r>
    </w:p>
    <w:p w:rsidR="008B4A5E" w:rsidRPr="009428A1" w:rsidRDefault="008B4A5E" w:rsidP="008B4A5E">
      <w:pPr>
        <w:pBdr>
          <w:top w:val="single" w:sz="4" w:space="21" w:color="auto"/>
          <w:left w:val="single" w:sz="4" w:space="16" w:color="auto"/>
          <w:bottom w:val="single" w:sz="4" w:space="18" w:color="auto"/>
          <w:right w:val="single" w:sz="4" w:space="14" w:color="auto"/>
        </w:pBdr>
        <w:shd w:val="clear" w:color="auto" w:fill="CCFF66"/>
        <w:spacing w:line="24" w:lineRule="atLeast"/>
        <w:jc w:val="both"/>
        <w:rPr>
          <w:rFonts w:ascii="Arial" w:hAnsi="Arial" w:cs="Arial"/>
          <w:color w:val="333300"/>
        </w:rPr>
      </w:pPr>
      <w:r w:rsidRPr="009428A1">
        <w:rPr>
          <w:rFonts w:ascii="Arial" w:hAnsi="Arial" w:cs="Arial"/>
          <w:color w:val="333300"/>
        </w:rPr>
        <w:t>KONSERWACJA ZABYTKÓW</w:t>
      </w:r>
    </w:p>
    <w:p w:rsidR="008B4A5E" w:rsidRPr="009428A1" w:rsidRDefault="008B4A5E" w:rsidP="008B4A5E">
      <w:pPr>
        <w:pStyle w:val="Nagwek9"/>
        <w:pBdr>
          <w:top w:val="single" w:sz="4" w:space="21" w:color="auto"/>
          <w:left w:val="single" w:sz="4" w:space="16" w:color="auto"/>
          <w:bottom w:val="single" w:sz="4" w:space="18" w:color="auto"/>
          <w:right w:val="single" w:sz="4" w:space="14" w:color="auto"/>
        </w:pBdr>
        <w:rPr>
          <w:color w:val="333300"/>
        </w:rPr>
      </w:pPr>
      <w:r w:rsidRPr="009428A1">
        <w:rPr>
          <w:color w:val="333300"/>
        </w:rPr>
        <w:t>TEL. 0 506 177 494</w:t>
      </w:r>
    </w:p>
    <w:p w:rsidR="008B4A5E" w:rsidRPr="009428A1" w:rsidRDefault="008B4A5E" w:rsidP="008B4A5E">
      <w:pPr>
        <w:pBdr>
          <w:top w:val="single" w:sz="4" w:space="21" w:color="auto"/>
          <w:left w:val="single" w:sz="4" w:space="16" w:color="auto"/>
          <w:bottom w:val="single" w:sz="4" w:space="18" w:color="auto"/>
          <w:right w:val="single" w:sz="4" w:space="14" w:color="auto"/>
        </w:pBdr>
        <w:shd w:val="clear" w:color="auto" w:fill="CCFF66"/>
        <w:spacing w:line="24" w:lineRule="atLeast"/>
        <w:jc w:val="right"/>
        <w:rPr>
          <w:rFonts w:ascii="Arial" w:hAnsi="Arial" w:cs="Arial"/>
        </w:rPr>
      </w:pPr>
      <w:r w:rsidRPr="009428A1">
        <w:rPr>
          <w:rFonts w:ascii="Arial" w:hAnsi="Arial" w:cs="Arial"/>
          <w:color w:val="333300"/>
        </w:rPr>
        <w:t>UL. NIESIOŁOWSKIEGO 18B/33 87-100 TORUŃ</w:t>
      </w:r>
    </w:p>
    <w:p w:rsidR="008B4A5E" w:rsidRPr="009428A1" w:rsidRDefault="008B4A5E" w:rsidP="008B4A5E">
      <w:pPr>
        <w:spacing w:line="24" w:lineRule="atLeast"/>
        <w:jc w:val="both"/>
        <w:rPr>
          <w:rFonts w:ascii="Arial" w:hAnsi="Arial" w:cs="Arial"/>
          <w:sz w:val="40"/>
        </w:rPr>
      </w:pPr>
    </w:p>
    <w:p w:rsidR="008B4A5E" w:rsidRDefault="008B4A5E" w:rsidP="008B4A5E">
      <w:pPr>
        <w:spacing w:line="24" w:lineRule="atLeast"/>
        <w:jc w:val="both"/>
        <w:rPr>
          <w:rFonts w:ascii="Arial" w:hAnsi="Arial" w:cs="Arial"/>
          <w:b/>
          <w:bCs/>
          <w:sz w:val="36"/>
        </w:rPr>
      </w:pPr>
      <w:r w:rsidRPr="009428A1">
        <w:rPr>
          <w:rFonts w:ascii="Arial" w:hAnsi="Arial" w:cs="Arial"/>
          <w:b/>
          <w:bCs/>
          <w:sz w:val="36"/>
        </w:rPr>
        <w:t xml:space="preserve">                                                 </w:t>
      </w:r>
    </w:p>
    <w:p w:rsidR="008B4A5E" w:rsidRDefault="008B4A5E" w:rsidP="008B4A5E">
      <w:pPr>
        <w:spacing w:line="24" w:lineRule="atLeast"/>
        <w:jc w:val="both"/>
        <w:rPr>
          <w:rFonts w:ascii="Arial" w:hAnsi="Arial" w:cs="Arial"/>
          <w:b/>
          <w:bCs/>
          <w:sz w:val="36"/>
        </w:rPr>
      </w:pPr>
    </w:p>
    <w:p w:rsidR="008B4A5E" w:rsidRDefault="008B4A5E" w:rsidP="008B4A5E">
      <w:pPr>
        <w:spacing w:line="24" w:lineRule="atLeast"/>
        <w:jc w:val="both"/>
        <w:rPr>
          <w:rFonts w:ascii="Arial" w:hAnsi="Arial" w:cs="Arial"/>
        </w:rPr>
      </w:pPr>
      <w:r w:rsidRPr="009428A1">
        <w:rPr>
          <w:rFonts w:ascii="Arial" w:hAnsi="Arial" w:cs="Arial"/>
          <w:b/>
          <w:bCs/>
          <w:sz w:val="36"/>
        </w:rPr>
        <w:t xml:space="preserve">                                </w:t>
      </w:r>
    </w:p>
    <w:p w:rsidR="008B4A5E" w:rsidRDefault="008B4A5E" w:rsidP="008B4A5E">
      <w:pPr>
        <w:spacing w:line="24" w:lineRule="atLeast"/>
        <w:jc w:val="both"/>
        <w:rPr>
          <w:rFonts w:ascii="Arial" w:hAnsi="Arial" w:cs="Arial"/>
        </w:rPr>
      </w:pPr>
    </w:p>
    <w:p w:rsidR="008B4A5E" w:rsidRPr="009428A1" w:rsidRDefault="008B4A5E" w:rsidP="008B4A5E">
      <w:pPr>
        <w:spacing w:line="24" w:lineRule="atLeast"/>
        <w:jc w:val="both"/>
        <w:rPr>
          <w:rFonts w:ascii="Arial" w:hAnsi="Arial" w:cs="Arial"/>
        </w:rPr>
      </w:pPr>
    </w:p>
    <w:p w:rsidR="008B4A5E" w:rsidRPr="009428A1" w:rsidRDefault="008B4A5E" w:rsidP="008B4A5E">
      <w:pPr>
        <w:spacing w:line="24" w:lineRule="atLeast"/>
        <w:jc w:val="both"/>
        <w:rPr>
          <w:rFonts w:ascii="Arial" w:hAnsi="Arial" w:cs="Arial"/>
        </w:rPr>
      </w:pPr>
    </w:p>
    <w:p w:rsidR="008B4A5E" w:rsidRPr="00EB204F" w:rsidRDefault="008B4A5E" w:rsidP="008B4A5E">
      <w:pPr>
        <w:pStyle w:val="Tekstpodstawowy3"/>
        <w:spacing w:line="360" w:lineRule="auto"/>
        <w:jc w:val="center"/>
        <w:rPr>
          <w:rFonts w:ascii="Arial" w:hAnsi="Arial" w:cs="Arial"/>
          <w:color w:val="000000"/>
          <w:sz w:val="32"/>
          <w:szCs w:val="32"/>
        </w:rPr>
      </w:pPr>
      <w:r w:rsidRPr="00EB204F">
        <w:rPr>
          <w:rFonts w:ascii="Arial" w:hAnsi="Arial" w:cs="Arial"/>
          <w:color w:val="000000"/>
          <w:sz w:val="32"/>
          <w:szCs w:val="32"/>
        </w:rPr>
        <w:t xml:space="preserve">BADANIA STRATYGRAFII NAWARSTWIEŃ MALARSKICH </w:t>
      </w:r>
    </w:p>
    <w:p w:rsidR="008B4A5E" w:rsidRDefault="008B4A5E" w:rsidP="008B4A5E">
      <w:pPr>
        <w:pStyle w:val="Tekstpodstawowy3"/>
        <w:spacing w:line="360" w:lineRule="auto"/>
        <w:jc w:val="center"/>
        <w:rPr>
          <w:rFonts w:ascii="Arial" w:hAnsi="Arial" w:cs="Arial"/>
          <w:color w:val="000000"/>
          <w:sz w:val="32"/>
          <w:szCs w:val="32"/>
        </w:rPr>
      </w:pPr>
      <w:r w:rsidRPr="00EB204F">
        <w:rPr>
          <w:rFonts w:ascii="Arial" w:hAnsi="Arial" w:cs="Arial"/>
          <w:color w:val="000000"/>
          <w:sz w:val="32"/>
          <w:szCs w:val="32"/>
        </w:rPr>
        <w:t xml:space="preserve"> WRAZ Z PROGRAMEM </w:t>
      </w:r>
      <w:r>
        <w:rPr>
          <w:rFonts w:ascii="Arial" w:hAnsi="Arial" w:cs="Arial"/>
          <w:color w:val="000000"/>
          <w:sz w:val="32"/>
          <w:szCs w:val="32"/>
        </w:rPr>
        <w:t xml:space="preserve">PRAC KONSERWATORSKICH ELEWACJI I STOLARKI </w:t>
      </w:r>
      <w:r w:rsidRPr="00EB204F">
        <w:rPr>
          <w:rFonts w:ascii="Arial" w:hAnsi="Arial" w:cs="Arial"/>
          <w:color w:val="000000"/>
          <w:sz w:val="32"/>
          <w:szCs w:val="32"/>
        </w:rPr>
        <w:t>ZABYTKOWE</w:t>
      </w:r>
      <w:r>
        <w:rPr>
          <w:rFonts w:ascii="Arial" w:hAnsi="Arial" w:cs="Arial"/>
          <w:color w:val="000000"/>
          <w:sz w:val="32"/>
          <w:szCs w:val="32"/>
        </w:rPr>
        <w:t>GO BUDYNKU</w:t>
      </w:r>
      <w:r w:rsidRPr="00EB204F">
        <w:rPr>
          <w:rFonts w:ascii="Arial" w:hAnsi="Arial" w:cs="Arial"/>
          <w:color w:val="000000"/>
          <w:sz w:val="32"/>
          <w:szCs w:val="32"/>
        </w:rPr>
        <w:t xml:space="preserve"> </w:t>
      </w:r>
    </w:p>
    <w:p w:rsidR="008B4A5E" w:rsidRDefault="008B4A5E" w:rsidP="008B4A5E">
      <w:pPr>
        <w:pStyle w:val="Tekstpodstawowy3"/>
        <w:spacing w:line="360" w:lineRule="auto"/>
        <w:jc w:val="center"/>
        <w:rPr>
          <w:rFonts w:ascii="Arial" w:hAnsi="Arial" w:cs="Arial"/>
          <w:color w:val="000000"/>
          <w:sz w:val="32"/>
          <w:szCs w:val="32"/>
        </w:rPr>
      </w:pPr>
      <w:r w:rsidRPr="0058770F">
        <w:rPr>
          <w:rFonts w:ascii="Arial" w:hAnsi="Arial" w:cs="Arial"/>
          <w:color w:val="000000"/>
          <w:sz w:val="32"/>
          <w:szCs w:val="32"/>
        </w:rPr>
        <w:t xml:space="preserve">PRZY </w:t>
      </w:r>
      <w:r>
        <w:rPr>
          <w:rFonts w:ascii="Arial" w:hAnsi="Arial" w:cs="Arial"/>
          <w:color w:val="000000"/>
          <w:sz w:val="32"/>
          <w:szCs w:val="32"/>
        </w:rPr>
        <w:t xml:space="preserve">UL. </w:t>
      </w:r>
      <w:r w:rsidR="001C1BFC">
        <w:rPr>
          <w:rFonts w:ascii="Arial" w:hAnsi="Arial" w:cs="Arial"/>
          <w:color w:val="000000"/>
          <w:sz w:val="32"/>
          <w:szCs w:val="32"/>
        </w:rPr>
        <w:t>WYSZYŃSKIEGO 20</w:t>
      </w:r>
      <w:r>
        <w:rPr>
          <w:rFonts w:ascii="Arial" w:hAnsi="Arial" w:cs="Arial"/>
          <w:color w:val="000000"/>
          <w:sz w:val="32"/>
          <w:szCs w:val="32"/>
        </w:rPr>
        <w:t xml:space="preserve"> </w:t>
      </w:r>
    </w:p>
    <w:p w:rsidR="008B4A5E" w:rsidRPr="00EB204F" w:rsidRDefault="008B4A5E" w:rsidP="008B4A5E">
      <w:pPr>
        <w:pStyle w:val="Tekstpodstawowy3"/>
        <w:spacing w:line="360" w:lineRule="auto"/>
        <w:jc w:val="center"/>
        <w:rPr>
          <w:rFonts w:ascii="Arial" w:hAnsi="Arial" w:cs="Arial"/>
          <w:color w:val="000000"/>
          <w:sz w:val="32"/>
          <w:szCs w:val="32"/>
        </w:rPr>
      </w:pPr>
      <w:r w:rsidRPr="0058770F">
        <w:rPr>
          <w:rFonts w:ascii="Arial" w:hAnsi="Arial" w:cs="Arial"/>
          <w:color w:val="000000"/>
          <w:sz w:val="32"/>
          <w:szCs w:val="32"/>
        </w:rPr>
        <w:t xml:space="preserve">W </w:t>
      </w:r>
      <w:r>
        <w:rPr>
          <w:rFonts w:ascii="Arial" w:hAnsi="Arial" w:cs="Arial"/>
          <w:color w:val="000000"/>
          <w:sz w:val="32"/>
          <w:szCs w:val="32"/>
        </w:rPr>
        <w:t>LIDZBARKU WARMIŃSKIM</w:t>
      </w:r>
    </w:p>
    <w:p w:rsidR="008B4A5E" w:rsidRPr="009428A1" w:rsidRDefault="008B4A5E" w:rsidP="008B4A5E">
      <w:pPr>
        <w:spacing w:line="24" w:lineRule="atLeast"/>
        <w:jc w:val="center"/>
        <w:rPr>
          <w:rFonts w:ascii="Arial" w:hAnsi="Arial" w:cs="Arial"/>
          <w:color w:val="000000"/>
          <w:sz w:val="44"/>
        </w:rPr>
      </w:pPr>
    </w:p>
    <w:p w:rsidR="008B4A5E" w:rsidRPr="009428A1" w:rsidRDefault="008B4A5E" w:rsidP="008B4A5E">
      <w:pPr>
        <w:spacing w:line="24" w:lineRule="atLeast"/>
        <w:jc w:val="both"/>
        <w:rPr>
          <w:rFonts w:ascii="Arial" w:hAnsi="Arial" w:cs="Arial"/>
          <w:color w:val="000000"/>
        </w:rPr>
      </w:pPr>
    </w:p>
    <w:p w:rsidR="008B4A5E" w:rsidRPr="009428A1" w:rsidRDefault="008B4A5E" w:rsidP="008B4A5E">
      <w:pPr>
        <w:spacing w:line="24" w:lineRule="atLeast"/>
        <w:jc w:val="both"/>
        <w:rPr>
          <w:rFonts w:ascii="Arial" w:hAnsi="Arial" w:cs="Arial"/>
          <w:color w:val="000000"/>
        </w:rPr>
      </w:pPr>
    </w:p>
    <w:p w:rsidR="008B4A5E" w:rsidRPr="009428A1" w:rsidRDefault="008B4A5E" w:rsidP="008B4A5E">
      <w:pPr>
        <w:spacing w:line="24" w:lineRule="atLeast"/>
        <w:jc w:val="both"/>
        <w:rPr>
          <w:rFonts w:ascii="Arial" w:hAnsi="Arial" w:cs="Arial"/>
          <w:color w:val="000000"/>
        </w:rPr>
      </w:pPr>
    </w:p>
    <w:p w:rsidR="008B4A5E" w:rsidRPr="009428A1" w:rsidRDefault="008B4A5E" w:rsidP="008B4A5E">
      <w:pPr>
        <w:spacing w:line="24" w:lineRule="atLeast"/>
        <w:jc w:val="both"/>
        <w:rPr>
          <w:rFonts w:ascii="Arial" w:hAnsi="Arial" w:cs="Arial"/>
          <w:color w:val="000000"/>
        </w:rPr>
      </w:pPr>
    </w:p>
    <w:p w:rsidR="008B4A5E" w:rsidRDefault="008B4A5E" w:rsidP="008B4A5E">
      <w:pPr>
        <w:spacing w:line="24" w:lineRule="atLeast"/>
        <w:jc w:val="both"/>
        <w:rPr>
          <w:rFonts w:ascii="Arial" w:hAnsi="Arial" w:cs="Arial"/>
          <w:color w:val="000000"/>
        </w:rPr>
      </w:pPr>
    </w:p>
    <w:p w:rsidR="008B4A5E" w:rsidRDefault="008B4A5E" w:rsidP="008B4A5E">
      <w:pPr>
        <w:spacing w:line="24" w:lineRule="atLeast"/>
        <w:jc w:val="both"/>
        <w:rPr>
          <w:rFonts w:ascii="Arial" w:hAnsi="Arial" w:cs="Arial"/>
          <w:color w:val="000000"/>
        </w:rPr>
      </w:pPr>
    </w:p>
    <w:p w:rsidR="008B4A5E" w:rsidRDefault="008B4A5E" w:rsidP="008B4A5E">
      <w:pPr>
        <w:spacing w:line="24" w:lineRule="atLeast"/>
        <w:jc w:val="both"/>
        <w:rPr>
          <w:rFonts w:ascii="Arial" w:hAnsi="Arial" w:cs="Arial"/>
          <w:color w:val="000000"/>
        </w:rPr>
      </w:pPr>
    </w:p>
    <w:p w:rsidR="008B4A5E" w:rsidRPr="009428A1" w:rsidRDefault="008B4A5E" w:rsidP="008B4A5E">
      <w:pPr>
        <w:spacing w:line="24" w:lineRule="atLeast"/>
        <w:jc w:val="both"/>
        <w:rPr>
          <w:rFonts w:ascii="Arial" w:hAnsi="Arial" w:cs="Arial"/>
          <w:color w:val="000000"/>
        </w:rPr>
      </w:pPr>
    </w:p>
    <w:p w:rsidR="008B4A5E" w:rsidRPr="009428A1" w:rsidRDefault="008B4A5E" w:rsidP="008B4A5E">
      <w:pPr>
        <w:spacing w:line="24" w:lineRule="atLeast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TORUŃ 2011</w:t>
      </w:r>
    </w:p>
    <w:p w:rsidR="008B4A5E" w:rsidRPr="00382973" w:rsidRDefault="008B4A5E" w:rsidP="008B4A5E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 w:rsidRPr="00382973">
        <w:rPr>
          <w:b/>
          <w:sz w:val="24"/>
          <w:szCs w:val="24"/>
        </w:rPr>
        <w:lastRenderedPageBreak/>
        <w:t>SPIS TREŚCI</w:t>
      </w:r>
    </w:p>
    <w:p w:rsidR="008B4A5E" w:rsidRPr="00382973" w:rsidRDefault="008B4A5E" w:rsidP="008B4A5E">
      <w:pPr>
        <w:pStyle w:val="Bezodstpw"/>
        <w:jc w:val="both"/>
        <w:rPr>
          <w:rFonts w:ascii="Times New Roman" w:hAnsi="Times New Roman"/>
          <w:sz w:val="24"/>
          <w:szCs w:val="24"/>
        </w:rPr>
      </w:pPr>
    </w:p>
    <w:p w:rsidR="008B4A5E" w:rsidRPr="005F33DF" w:rsidRDefault="008B4A5E" w:rsidP="008B4A5E">
      <w:pPr>
        <w:pStyle w:val="Bezodstpw"/>
        <w:spacing w:line="360" w:lineRule="auto"/>
        <w:jc w:val="both"/>
        <w:rPr>
          <w:rFonts w:ascii="Times New Roman" w:hAnsi="Times New Roman"/>
        </w:rPr>
      </w:pPr>
      <w:r w:rsidRPr="005F33DF">
        <w:rPr>
          <w:rFonts w:ascii="Times New Roman" w:hAnsi="Times New Roman"/>
        </w:rPr>
        <w:t>I. IDENTYFIKACJA OBIEKTU........................................................................................................3</w:t>
      </w:r>
    </w:p>
    <w:p w:rsidR="008B4A5E" w:rsidRPr="005F33DF" w:rsidRDefault="008B4A5E" w:rsidP="008B4A5E">
      <w:pPr>
        <w:pStyle w:val="Bezodstpw"/>
        <w:spacing w:line="360" w:lineRule="auto"/>
        <w:jc w:val="both"/>
        <w:rPr>
          <w:rFonts w:ascii="Times New Roman" w:hAnsi="Times New Roman"/>
        </w:rPr>
      </w:pPr>
      <w:r w:rsidRPr="005F33DF">
        <w:rPr>
          <w:rFonts w:ascii="Times New Roman" w:hAnsi="Times New Roman"/>
        </w:rPr>
        <w:t>II. DANE DOTYCZĄCE OPRACOWANIA.....................................................................................3</w:t>
      </w:r>
    </w:p>
    <w:p w:rsidR="008B4A5E" w:rsidRPr="005F33DF" w:rsidRDefault="008B4A5E" w:rsidP="008B4A5E">
      <w:pPr>
        <w:pStyle w:val="Bezodstpw"/>
        <w:spacing w:line="360" w:lineRule="auto"/>
        <w:jc w:val="both"/>
        <w:rPr>
          <w:rFonts w:ascii="Times New Roman" w:hAnsi="Times New Roman"/>
        </w:rPr>
      </w:pPr>
      <w:r w:rsidRPr="005F33DF">
        <w:rPr>
          <w:rFonts w:ascii="Times New Roman" w:hAnsi="Times New Roman"/>
        </w:rPr>
        <w:t>III. RYS HISTORYCZNY..................................................................................................................3</w:t>
      </w:r>
    </w:p>
    <w:p w:rsidR="008B4A5E" w:rsidRPr="005F33DF" w:rsidRDefault="008B4A5E" w:rsidP="008B4A5E">
      <w:pPr>
        <w:pStyle w:val="Bezodstpw"/>
        <w:spacing w:line="360" w:lineRule="auto"/>
        <w:jc w:val="both"/>
        <w:rPr>
          <w:rFonts w:ascii="Times New Roman" w:hAnsi="Times New Roman"/>
        </w:rPr>
      </w:pPr>
      <w:r w:rsidRPr="005F33DF">
        <w:rPr>
          <w:rFonts w:ascii="Times New Roman" w:hAnsi="Times New Roman"/>
        </w:rPr>
        <w:t>IV. OPIS OBIEKTU............................................................................................................................3</w:t>
      </w:r>
    </w:p>
    <w:p w:rsidR="008B4A5E" w:rsidRPr="005F33DF" w:rsidRDefault="008B4A5E" w:rsidP="008B4A5E">
      <w:pPr>
        <w:pStyle w:val="Bezodstpw"/>
        <w:spacing w:line="360" w:lineRule="auto"/>
        <w:jc w:val="both"/>
        <w:rPr>
          <w:rFonts w:ascii="Times New Roman" w:hAnsi="Times New Roman"/>
        </w:rPr>
      </w:pPr>
      <w:r w:rsidRPr="005F33DF">
        <w:rPr>
          <w:rFonts w:ascii="Times New Roman" w:hAnsi="Times New Roman"/>
        </w:rPr>
        <w:t>V. STAN ZACHOWANIA I PRZYCZYNY ZNISZCZEŃ...............................................................4</w:t>
      </w:r>
    </w:p>
    <w:p w:rsidR="008B4A5E" w:rsidRPr="005F33DF" w:rsidRDefault="008B4A5E" w:rsidP="008B4A5E">
      <w:pPr>
        <w:pStyle w:val="Bezodstpw"/>
        <w:spacing w:line="360" w:lineRule="auto"/>
        <w:jc w:val="both"/>
        <w:rPr>
          <w:rFonts w:ascii="Times New Roman" w:hAnsi="Times New Roman"/>
        </w:rPr>
      </w:pPr>
      <w:r w:rsidRPr="005F33DF">
        <w:rPr>
          <w:rFonts w:ascii="Times New Roman" w:hAnsi="Times New Roman"/>
        </w:rPr>
        <w:t>VI. METODYKA BADAŃ...........................................................................</w:t>
      </w:r>
      <w:r w:rsidR="005F33DF" w:rsidRPr="005F33DF">
        <w:rPr>
          <w:rFonts w:ascii="Times New Roman" w:hAnsi="Times New Roman"/>
        </w:rPr>
        <w:t>...............................</w:t>
      </w:r>
      <w:r w:rsidRPr="005F33DF">
        <w:rPr>
          <w:rFonts w:ascii="Times New Roman" w:hAnsi="Times New Roman"/>
        </w:rPr>
        <w:t>.....</w:t>
      </w:r>
      <w:r w:rsidR="005F33DF" w:rsidRPr="005F33DF">
        <w:rPr>
          <w:rFonts w:ascii="Times New Roman" w:hAnsi="Times New Roman"/>
        </w:rPr>
        <w:t>11</w:t>
      </w:r>
    </w:p>
    <w:p w:rsidR="008B4A5E" w:rsidRPr="005F33DF" w:rsidRDefault="008B4A5E" w:rsidP="008B4A5E">
      <w:pPr>
        <w:pStyle w:val="Bezodstpw"/>
        <w:spacing w:line="360" w:lineRule="auto"/>
        <w:jc w:val="both"/>
        <w:rPr>
          <w:rFonts w:ascii="Times New Roman" w:hAnsi="Times New Roman"/>
        </w:rPr>
      </w:pPr>
      <w:r w:rsidRPr="005F33DF">
        <w:rPr>
          <w:rFonts w:ascii="Times New Roman" w:hAnsi="Times New Roman"/>
        </w:rPr>
        <w:t xml:space="preserve">VII. BADANIA KOLORYSTYKI </w:t>
      </w:r>
      <w:r w:rsidR="005F33DF" w:rsidRPr="005F33DF">
        <w:rPr>
          <w:rFonts w:ascii="Times New Roman" w:hAnsi="Times New Roman"/>
        </w:rPr>
        <w:t xml:space="preserve">ELEWACJI I </w:t>
      </w:r>
      <w:r w:rsidRPr="005F33DF">
        <w:rPr>
          <w:rFonts w:ascii="Times New Roman" w:hAnsi="Times New Roman"/>
        </w:rPr>
        <w:t>STOLARKI..........</w:t>
      </w:r>
      <w:r w:rsidR="005F33DF" w:rsidRPr="005F33DF">
        <w:rPr>
          <w:rFonts w:ascii="Times New Roman" w:hAnsi="Times New Roman"/>
        </w:rPr>
        <w:t>.........................................</w:t>
      </w:r>
      <w:r w:rsidRPr="005F33DF">
        <w:rPr>
          <w:rFonts w:ascii="Times New Roman" w:hAnsi="Times New Roman"/>
        </w:rPr>
        <w:t>.....</w:t>
      </w:r>
      <w:r w:rsidR="005F33DF" w:rsidRPr="005F33DF">
        <w:rPr>
          <w:rFonts w:ascii="Times New Roman" w:hAnsi="Times New Roman"/>
        </w:rPr>
        <w:t>12</w:t>
      </w:r>
    </w:p>
    <w:p w:rsidR="008B4A5E" w:rsidRPr="00645246" w:rsidRDefault="00825D1B" w:rsidP="008B4A5E">
      <w:pPr>
        <w:pStyle w:val="Bezodstpw"/>
        <w:spacing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VIII</w:t>
      </w:r>
      <w:r w:rsidR="005F33DF" w:rsidRPr="00645246">
        <w:rPr>
          <w:rFonts w:ascii="Times New Roman" w:hAnsi="Times New Roman"/>
        </w:rPr>
        <w:t xml:space="preserve">. </w:t>
      </w:r>
      <w:r w:rsidR="008B4A5E" w:rsidRPr="00645246">
        <w:rPr>
          <w:rFonts w:ascii="Times New Roman" w:hAnsi="Times New Roman"/>
        </w:rPr>
        <w:t>PODSUMOWANIE.</w:t>
      </w:r>
      <w:r>
        <w:rPr>
          <w:rFonts w:ascii="Times New Roman" w:hAnsi="Times New Roman"/>
        </w:rPr>
        <w:t>.......</w:t>
      </w:r>
      <w:r w:rsidR="008B4A5E" w:rsidRPr="00645246">
        <w:rPr>
          <w:rFonts w:ascii="Times New Roman" w:hAnsi="Times New Roman"/>
        </w:rPr>
        <w:t>................</w:t>
      </w:r>
      <w:r w:rsidR="005F33DF" w:rsidRPr="00645246">
        <w:rPr>
          <w:rFonts w:ascii="Times New Roman" w:hAnsi="Times New Roman"/>
        </w:rPr>
        <w:t>....</w:t>
      </w:r>
      <w:r w:rsidR="008B4A5E" w:rsidRPr="00645246">
        <w:rPr>
          <w:rFonts w:ascii="Times New Roman" w:hAnsi="Times New Roman"/>
        </w:rPr>
        <w:t>.....................................................................................</w:t>
      </w:r>
      <w:r w:rsidR="00645246" w:rsidRPr="00645246">
        <w:rPr>
          <w:rFonts w:ascii="Times New Roman" w:hAnsi="Times New Roman"/>
        </w:rPr>
        <w:t>5</w:t>
      </w:r>
      <w:r w:rsidR="008B4A5E" w:rsidRPr="00645246">
        <w:rPr>
          <w:rFonts w:ascii="Times New Roman" w:hAnsi="Times New Roman"/>
        </w:rPr>
        <w:t>1</w:t>
      </w:r>
    </w:p>
    <w:p w:rsidR="008B4A5E" w:rsidRPr="00F43F57" w:rsidRDefault="00825D1B" w:rsidP="008B4A5E">
      <w:pPr>
        <w:pStyle w:val="Bezodstpw"/>
        <w:spacing w:line="360" w:lineRule="auto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I</w:t>
      </w:r>
      <w:r w:rsidR="008B4A5E" w:rsidRPr="00645246">
        <w:rPr>
          <w:rFonts w:ascii="Times New Roman" w:hAnsi="Times New Roman"/>
          <w:color w:val="000000"/>
        </w:rPr>
        <w:t>X. PROGRA</w:t>
      </w:r>
      <w:r>
        <w:rPr>
          <w:rFonts w:ascii="Times New Roman" w:hAnsi="Times New Roman"/>
          <w:color w:val="000000"/>
        </w:rPr>
        <w:t>M PRAC KONSERWATORSKICH........</w:t>
      </w:r>
      <w:r w:rsidR="008B4A5E" w:rsidRPr="00645246">
        <w:rPr>
          <w:rFonts w:ascii="Times New Roman" w:hAnsi="Times New Roman"/>
          <w:color w:val="000000"/>
        </w:rPr>
        <w:t>......</w:t>
      </w:r>
      <w:r w:rsidR="005F33DF" w:rsidRPr="00645246">
        <w:rPr>
          <w:rFonts w:ascii="Times New Roman" w:hAnsi="Times New Roman"/>
          <w:color w:val="000000"/>
        </w:rPr>
        <w:t>.........</w:t>
      </w:r>
      <w:r w:rsidR="008B4A5E" w:rsidRPr="00645246">
        <w:rPr>
          <w:rFonts w:ascii="Times New Roman" w:hAnsi="Times New Roman"/>
          <w:color w:val="000000"/>
        </w:rPr>
        <w:t>...................................................</w:t>
      </w:r>
      <w:r w:rsidR="00645246" w:rsidRPr="00645246">
        <w:rPr>
          <w:rFonts w:ascii="Times New Roman" w:hAnsi="Times New Roman"/>
          <w:color w:val="000000"/>
        </w:rPr>
        <w:t>5</w:t>
      </w:r>
      <w:r w:rsidR="008B4A5E" w:rsidRPr="00645246">
        <w:rPr>
          <w:rFonts w:ascii="Times New Roman" w:hAnsi="Times New Roman"/>
          <w:color w:val="000000"/>
        </w:rPr>
        <w:t>2</w:t>
      </w:r>
    </w:p>
    <w:p w:rsidR="008B4A5E" w:rsidRPr="00382973" w:rsidRDefault="008B4A5E" w:rsidP="008B4A5E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382973">
        <w:rPr>
          <w:rFonts w:ascii="Times New Roman" w:hAnsi="Times New Roman"/>
          <w:bCs/>
          <w:sz w:val="24"/>
          <w:szCs w:val="24"/>
        </w:rPr>
        <w:br w:type="page"/>
      </w:r>
    </w:p>
    <w:p w:rsidR="008B4A5E" w:rsidRPr="002D5BAA" w:rsidRDefault="008B4A5E" w:rsidP="002D5BAA">
      <w:pPr>
        <w:spacing w:line="240" w:lineRule="auto"/>
        <w:jc w:val="both"/>
        <w:rPr>
          <w:b/>
          <w:sz w:val="24"/>
          <w:szCs w:val="24"/>
        </w:rPr>
      </w:pPr>
      <w:r w:rsidRPr="002D5BAA">
        <w:rPr>
          <w:b/>
          <w:sz w:val="24"/>
          <w:szCs w:val="24"/>
        </w:rPr>
        <w:lastRenderedPageBreak/>
        <w:t>I. IDENTYFIKACJA OBIEKTU</w:t>
      </w: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2D5BAA">
        <w:rPr>
          <w:rFonts w:ascii="Times New Roman" w:hAnsi="Times New Roman"/>
          <w:b/>
          <w:sz w:val="24"/>
          <w:szCs w:val="24"/>
        </w:rPr>
        <w:t>Rodzaj:</w:t>
      </w:r>
      <w:r w:rsidRPr="002D5BAA">
        <w:rPr>
          <w:rFonts w:ascii="Times New Roman" w:hAnsi="Times New Roman"/>
          <w:sz w:val="24"/>
          <w:szCs w:val="24"/>
        </w:rPr>
        <w:t xml:space="preserve"> Stratygrafia nawarstwień malarskich elewacji i stolarki zabytkowego budynku przy ul. </w:t>
      </w:r>
      <w:r w:rsidR="001C1BFC" w:rsidRPr="002D5BAA">
        <w:rPr>
          <w:rFonts w:ascii="Times New Roman" w:hAnsi="Times New Roman"/>
          <w:sz w:val="24"/>
          <w:szCs w:val="24"/>
        </w:rPr>
        <w:t>Wyszyńskiego 20</w:t>
      </w:r>
      <w:r w:rsidRPr="002D5BAA">
        <w:rPr>
          <w:rFonts w:ascii="Times New Roman" w:hAnsi="Times New Roman"/>
          <w:sz w:val="24"/>
          <w:szCs w:val="24"/>
        </w:rPr>
        <w:t xml:space="preserve"> w Lidzbarku Warmińskim. </w:t>
      </w: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2D5BAA">
        <w:rPr>
          <w:rFonts w:ascii="Times New Roman" w:hAnsi="Times New Roman"/>
          <w:b/>
          <w:sz w:val="24"/>
          <w:szCs w:val="24"/>
        </w:rPr>
        <w:t>Datowanie:</w:t>
      </w:r>
      <w:r w:rsidRPr="002D5BAA">
        <w:rPr>
          <w:rFonts w:ascii="Times New Roman" w:hAnsi="Times New Roman"/>
          <w:sz w:val="24"/>
          <w:szCs w:val="24"/>
        </w:rPr>
        <w:t xml:space="preserve"> </w:t>
      </w:r>
      <w:r w:rsidR="002D5BAA">
        <w:rPr>
          <w:rFonts w:ascii="Times New Roman" w:hAnsi="Times New Roman"/>
          <w:sz w:val="24"/>
          <w:szCs w:val="24"/>
        </w:rPr>
        <w:t>XIX/XX w.</w:t>
      </w: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sz w:val="24"/>
          <w:szCs w:val="24"/>
        </w:rPr>
      </w:pP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b/>
          <w:sz w:val="24"/>
          <w:szCs w:val="24"/>
        </w:rPr>
      </w:pPr>
      <w:r w:rsidRPr="002D5BAA">
        <w:rPr>
          <w:rFonts w:ascii="Times New Roman" w:hAnsi="Times New Roman"/>
          <w:b/>
          <w:sz w:val="24"/>
          <w:szCs w:val="24"/>
        </w:rPr>
        <w:t>II. DANE DOTYCZĄCE OPRACOWANIA</w:t>
      </w: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2D5BAA">
        <w:rPr>
          <w:rFonts w:ascii="Times New Roman" w:hAnsi="Times New Roman"/>
          <w:b/>
          <w:sz w:val="24"/>
          <w:szCs w:val="24"/>
        </w:rPr>
        <w:t>Zamawiający:</w:t>
      </w:r>
      <w:r w:rsidRPr="002D5BAA">
        <w:rPr>
          <w:rFonts w:ascii="Times New Roman" w:hAnsi="Times New Roman"/>
          <w:sz w:val="24"/>
          <w:szCs w:val="24"/>
        </w:rPr>
        <w:t xml:space="preserve"> </w:t>
      </w:r>
      <w:r w:rsidR="001C1BFC" w:rsidRPr="002D5BAA">
        <w:rPr>
          <w:rFonts w:ascii="Times New Roman" w:hAnsi="Times New Roman"/>
          <w:sz w:val="24"/>
          <w:szCs w:val="24"/>
        </w:rPr>
        <w:t>Powiat Lidzbarski</w:t>
      </w:r>
      <w:r w:rsidRPr="002D5BAA">
        <w:rPr>
          <w:rFonts w:ascii="Times New Roman" w:hAnsi="Times New Roman"/>
          <w:sz w:val="24"/>
          <w:szCs w:val="24"/>
        </w:rPr>
        <w:t>.</w:t>
      </w: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2D5BAA">
        <w:rPr>
          <w:rFonts w:ascii="Times New Roman" w:hAnsi="Times New Roman"/>
          <w:b/>
          <w:sz w:val="24"/>
          <w:szCs w:val="24"/>
        </w:rPr>
        <w:t>Wykonawca prac:</w:t>
      </w:r>
      <w:r w:rsidRPr="002D5BAA">
        <w:rPr>
          <w:rFonts w:ascii="Times New Roman" w:hAnsi="Times New Roman"/>
          <w:sz w:val="24"/>
          <w:szCs w:val="24"/>
        </w:rPr>
        <w:t xml:space="preserve"> dr Ewa Doleżyńska-Sewerniak.</w:t>
      </w: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2D5BAA">
        <w:rPr>
          <w:rFonts w:ascii="Times New Roman" w:hAnsi="Times New Roman"/>
          <w:b/>
          <w:sz w:val="24"/>
          <w:szCs w:val="24"/>
        </w:rPr>
        <w:t>Czas trwania:</w:t>
      </w:r>
      <w:r w:rsidRPr="002D5BAA">
        <w:rPr>
          <w:rFonts w:ascii="Times New Roman" w:hAnsi="Times New Roman"/>
          <w:sz w:val="24"/>
          <w:szCs w:val="24"/>
        </w:rPr>
        <w:t xml:space="preserve"> styczeń 2011.</w:t>
      </w: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sz w:val="24"/>
          <w:szCs w:val="24"/>
        </w:rPr>
      </w:pP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b/>
          <w:sz w:val="24"/>
          <w:szCs w:val="24"/>
        </w:rPr>
      </w:pPr>
      <w:r w:rsidRPr="002D5BAA">
        <w:rPr>
          <w:rFonts w:ascii="Times New Roman" w:hAnsi="Times New Roman"/>
          <w:b/>
          <w:sz w:val="24"/>
          <w:szCs w:val="24"/>
        </w:rPr>
        <w:t>III. RYS HISTORYCZNY</w:t>
      </w:r>
    </w:p>
    <w:p w:rsidR="008B4A5E" w:rsidRPr="002D5BAA" w:rsidRDefault="008B4A5E" w:rsidP="002D5BAA">
      <w:pPr>
        <w:pStyle w:val="Bezodstpw"/>
        <w:jc w:val="both"/>
        <w:rPr>
          <w:rFonts w:ascii="Times New Roman" w:hAnsi="Times New Roman"/>
          <w:sz w:val="24"/>
          <w:szCs w:val="24"/>
        </w:rPr>
      </w:pPr>
      <w:r w:rsidRPr="002D5BAA">
        <w:rPr>
          <w:rFonts w:ascii="Times New Roman" w:hAnsi="Times New Roman"/>
          <w:sz w:val="24"/>
          <w:szCs w:val="24"/>
        </w:rPr>
        <w:tab/>
        <w:t xml:space="preserve">Dokładna historia budynku nie jest znana. Powstał on najprawdopodobniej na </w:t>
      </w:r>
      <w:r w:rsidR="002D5BAA" w:rsidRPr="002D5BAA">
        <w:rPr>
          <w:rFonts w:ascii="Times New Roman" w:hAnsi="Times New Roman"/>
          <w:sz w:val="24"/>
          <w:szCs w:val="24"/>
        </w:rPr>
        <w:t xml:space="preserve">przełomie XIX i </w:t>
      </w:r>
      <w:r w:rsidRPr="002D5BAA">
        <w:rPr>
          <w:rFonts w:ascii="Times New Roman" w:hAnsi="Times New Roman"/>
          <w:sz w:val="24"/>
          <w:szCs w:val="24"/>
        </w:rPr>
        <w:t xml:space="preserve">XX wieku. </w:t>
      </w:r>
      <w:r w:rsidR="00333252" w:rsidRPr="002D5BAA">
        <w:rPr>
          <w:rFonts w:ascii="Times New Roman" w:hAnsi="Times New Roman"/>
          <w:sz w:val="24"/>
          <w:szCs w:val="24"/>
        </w:rPr>
        <w:t>Nosi ślady wielokrotnych remontów.</w:t>
      </w:r>
    </w:p>
    <w:p w:rsidR="00333252" w:rsidRDefault="00333252" w:rsidP="008B4A5E">
      <w:pPr>
        <w:pStyle w:val="Bezodstpw"/>
        <w:spacing w:line="360" w:lineRule="auto"/>
        <w:jc w:val="both"/>
        <w:rPr>
          <w:rFonts w:ascii="Times New Roman" w:hAnsi="Times New Roman"/>
          <w:b/>
          <w:sz w:val="26"/>
          <w:szCs w:val="26"/>
        </w:rPr>
      </w:pPr>
    </w:p>
    <w:p w:rsidR="008B4A5E" w:rsidRPr="00632EF2" w:rsidRDefault="008B4A5E" w:rsidP="008B4A5E">
      <w:pPr>
        <w:pStyle w:val="Bezodstpw"/>
        <w:spacing w:line="360" w:lineRule="auto"/>
        <w:jc w:val="both"/>
        <w:rPr>
          <w:rFonts w:ascii="Times New Roman" w:hAnsi="Times New Roman"/>
          <w:b/>
          <w:sz w:val="26"/>
          <w:szCs w:val="26"/>
        </w:rPr>
      </w:pPr>
      <w:r w:rsidRPr="00632EF2">
        <w:rPr>
          <w:rFonts w:ascii="Times New Roman" w:hAnsi="Times New Roman"/>
          <w:b/>
          <w:sz w:val="26"/>
          <w:szCs w:val="26"/>
        </w:rPr>
        <w:t xml:space="preserve">IV. OPIS OBIEKTU </w:t>
      </w:r>
    </w:p>
    <w:p w:rsidR="002D5BAA" w:rsidRPr="00F20586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F20586">
        <w:rPr>
          <w:b/>
          <w:sz w:val="24"/>
          <w:szCs w:val="24"/>
        </w:rPr>
        <w:t xml:space="preserve">Rzut </w:t>
      </w:r>
      <w:r w:rsidRPr="00F20586">
        <w:rPr>
          <w:sz w:val="24"/>
          <w:szCs w:val="24"/>
        </w:rPr>
        <w:t>–</w:t>
      </w:r>
      <w:r>
        <w:rPr>
          <w:sz w:val="24"/>
          <w:szCs w:val="24"/>
        </w:rPr>
        <w:t xml:space="preserve"> na rzucie prostokąta litery T</w:t>
      </w:r>
    </w:p>
    <w:p w:rsidR="002D5BAA" w:rsidRPr="00F20586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F20586">
        <w:rPr>
          <w:b/>
          <w:sz w:val="24"/>
          <w:szCs w:val="24"/>
        </w:rPr>
        <w:t xml:space="preserve">Bryła </w:t>
      </w:r>
      <w:r>
        <w:rPr>
          <w:sz w:val="24"/>
          <w:szCs w:val="24"/>
        </w:rPr>
        <w:t xml:space="preserve">– budynek podpiwniczony, dwukondygnacyjny ze ścianka kolankową, użytkowym poddaszem, z </w:t>
      </w:r>
      <w:proofErr w:type="spellStart"/>
      <w:r>
        <w:rPr>
          <w:sz w:val="24"/>
          <w:szCs w:val="24"/>
        </w:rPr>
        <w:t>pseudoryzalitami</w:t>
      </w:r>
      <w:proofErr w:type="spellEnd"/>
      <w:r>
        <w:rPr>
          <w:sz w:val="24"/>
          <w:szCs w:val="24"/>
        </w:rPr>
        <w:t xml:space="preserve"> w elewacjach szczytowych przekryty wielospadowym dachem mansardowym z okienkami dachowymi, zwieńczonymi w większości niewielkimi daszkami dwuspadowymi z naczółkiem;</w:t>
      </w:r>
    </w:p>
    <w:p w:rsidR="002D5BAA" w:rsidRPr="00F20586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F20586">
        <w:rPr>
          <w:b/>
          <w:sz w:val="24"/>
          <w:szCs w:val="24"/>
        </w:rPr>
        <w:t>Materiał</w:t>
      </w:r>
      <w:r w:rsidRPr="00F20586">
        <w:rPr>
          <w:sz w:val="24"/>
          <w:szCs w:val="24"/>
        </w:rPr>
        <w:t>: kamienica</w:t>
      </w:r>
      <w:r>
        <w:rPr>
          <w:sz w:val="24"/>
          <w:szCs w:val="24"/>
        </w:rPr>
        <w:t xml:space="preserve"> ceglana, otynkowana, przekryta papą ułożoną w romby.</w:t>
      </w:r>
    </w:p>
    <w:p w:rsidR="002D5BAA" w:rsidRPr="00F20586" w:rsidRDefault="002D5BAA" w:rsidP="002D5BAA">
      <w:pPr>
        <w:spacing w:after="0" w:line="240" w:lineRule="auto"/>
        <w:jc w:val="both"/>
        <w:rPr>
          <w:sz w:val="24"/>
          <w:szCs w:val="24"/>
        </w:rPr>
      </w:pPr>
    </w:p>
    <w:p w:rsidR="002D5BAA" w:rsidRDefault="002D5BAA" w:rsidP="002D5BAA">
      <w:pPr>
        <w:spacing w:after="0" w:line="240" w:lineRule="auto"/>
        <w:jc w:val="both"/>
        <w:rPr>
          <w:b/>
          <w:sz w:val="24"/>
          <w:szCs w:val="24"/>
        </w:rPr>
      </w:pPr>
      <w:r w:rsidRPr="00F20586">
        <w:rPr>
          <w:b/>
          <w:sz w:val="24"/>
          <w:szCs w:val="24"/>
        </w:rPr>
        <w:t>ELEWACJA FRONTOWA:</w:t>
      </w: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F20586">
        <w:rPr>
          <w:sz w:val="24"/>
          <w:szCs w:val="24"/>
        </w:rPr>
        <w:t>Elewacja</w:t>
      </w:r>
      <w:r>
        <w:rPr>
          <w:sz w:val="24"/>
          <w:szCs w:val="24"/>
        </w:rPr>
        <w:t xml:space="preserve"> otynkowana, na cokole, dwukondygnacyjna ze ścianka kolankową, podzielona poziomo gzymsami: cokołowym, </w:t>
      </w:r>
      <w:proofErr w:type="spellStart"/>
      <w:r>
        <w:rPr>
          <w:sz w:val="24"/>
          <w:szCs w:val="24"/>
        </w:rPr>
        <w:t>międzykondygnacyjnym</w:t>
      </w:r>
      <w:proofErr w:type="spellEnd"/>
      <w:r>
        <w:rPr>
          <w:sz w:val="24"/>
          <w:szCs w:val="24"/>
        </w:rPr>
        <w:t xml:space="preserve"> oraz gzymsem koronującym na trzy strefy; pionowo elewacja podzielona na sześć osi, z dwuosiowym bocznym ryzalitem oraz jednoosiową werandą w osi środkowej; przyziemie dodatkowo podkreślone poprzez boniowanie wykonane w tynku; I kondygnacja sześcioosiowa z wnęką okienną w pierwszej osi, a w pozostałych osiach z prostokątnymi otworami okiennymi zamkniętymi łukiem odcinkowym, wyjątek stanowi okno werandy zamknięte od góry prosto; II kondygnacja sześcioosiowa, z wnęką okienną w pierwszej osi oraz prostokątnymi otworami okiennymi zamkniętymi od góry prosto, a w osiach 1-3 ozdobionymi profilowanymi opaskami oraz trójkątnymi przyczółkami, natomiast w osiach 5 i 6 tylko opaskami okiennymi; wejście do werandy umieszczone w bocznej ściance werandy poprzedzone kilkustopniowymi, jednobiegowymi schodami.</w:t>
      </w: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</w:p>
    <w:p w:rsidR="002D5BAA" w:rsidRDefault="002D5BAA" w:rsidP="002D5BAA">
      <w:pPr>
        <w:spacing w:after="0" w:line="240" w:lineRule="auto"/>
        <w:jc w:val="both"/>
        <w:rPr>
          <w:b/>
          <w:sz w:val="24"/>
          <w:szCs w:val="24"/>
        </w:rPr>
      </w:pPr>
      <w:r w:rsidRPr="00F20586">
        <w:rPr>
          <w:b/>
          <w:sz w:val="24"/>
          <w:szCs w:val="24"/>
        </w:rPr>
        <w:t xml:space="preserve">ELEWACJA </w:t>
      </w:r>
      <w:r>
        <w:rPr>
          <w:b/>
          <w:sz w:val="24"/>
          <w:szCs w:val="24"/>
        </w:rPr>
        <w:t>TYLNA</w:t>
      </w:r>
      <w:r w:rsidRPr="00F20586">
        <w:rPr>
          <w:b/>
          <w:sz w:val="24"/>
          <w:szCs w:val="24"/>
        </w:rPr>
        <w:t>:</w:t>
      </w: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F20586">
        <w:rPr>
          <w:sz w:val="24"/>
          <w:szCs w:val="24"/>
        </w:rPr>
        <w:t>Elewacja</w:t>
      </w:r>
      <w:r>
        <w:rPr>
          <w:sz w:val="24"/>
          <w:szCs w:val="24"/>
        </w:rPr>
        <w:t xml:space="preserve"> otynkowana, na cokole, dwukondygnacyjna ze ścianką kolankową, z ryzalitem bocznym, podzielonym gzymsami poziomo na trzy strefy; pionowo cała elewacja podzielona na sześć osi, z dwuosiowym bocznym ryzalitem; I kondygnacja sześcioosiowa, pierwotnie z prostokątnymi otworami okiennymi w większości zamkniętymi od góry łukiem odcinkowym; II kondygnacja z prostokątnymi otworami okiennymi zamkniętymi od góry prosto, o otworach okiennych w ryzalicie ozdobionymi opaskami okiennymi oraz prostymi przyczółkami; wszystkie otwory okienne wypełnione współczesną stolarką okienną jednoramową.</w:t>
      </w: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</w:p>
    <w:p w:rsidR="002D5BAA" w:rsidRPr="00F20586" w:rsidRDefault="002D5BAA" w:rsidP="002D5BAA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ELEWACJA SZCZYTOWA (I)</w:t>
      </w:r>
      <w:r w:rsidRPr="00F20586">
        <w:rPr>
          <w:b/>
          <w:sz w:val="24"/>
          <w:szCs w:val="24"/>
        </w:rPr>
        <w:t>:</w:t>
      </w: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F20586">
        <w:rPr>
          <w:sz w:val="24"/>
          <w:szCs w:val="24"/>
        </w:rPr>
        <w:t>Elewacja</w:t>
      </w:r>
      <w:r>
        <w:rPr>
          <w:sz w:val="24"/>
          <w:szCs w:val="24"/>
        </w:rPr>
        <w:t xml:space="preserve"> otynkowana, na cokole, dwukondygnacyjna ze ścianką kolankową, z </w:t>
      </w:r>
      <w:proofErr w:type="spellStart"/>
      <w:r>
        <w:rPr>
          <w:sz w:val="24"/>
          <w:szCs w:val="24"/>
        </w:rPr>
        <w:t>psudoryzalitem</w:t>
      </w:r>
      <w:proofErr w:type="spellEnd"/>
      <w:r>
        <w:rPr>
          <w:sz w:val="24"/>
          <w:szCs w:val="24"/>
        </w:rPr>
        <w:t xml:space="preserve"> środkowym zwieńczonym czterobocznym hełmem, zamkniętym od góry sygnaturką; elewacja podzielona poziomo gzymsami: cokołowym, parapetowym oraz </w:t>
      </w:r>
      <w:r>
        <w:rPr>
          <w:sz w:val="24"/>
          <w:szCs w:val="24"/>
        </w:rPr>
        <w:lastRenderedPageBreak/>
        <w:t>gzymsem koronującym na trzy strefy; pionowo podzielona na pięć osi: w I kondygnacji z otworem drzwiowym w osi środkowej, z wnęką okienną w I osi oraz prostokątnymi otworami okiennymi zamkniętymi od góry łukiem odcinkowym; II kondygnacja z wnęka okienną w pierwszej osi oraz z prostokątnym otworem okiennym zamkniętym od góry prosto w osi środkowej oraz prostokątnymi otworami okiennymi zamkniętymi od góry łukiem odcinkowym znajdującymi się w pozostałych osiach, wszystkie otwory okienne II kondygnacji ozdobione opaskami okiennymi i trójkątnymi przyczółkami; III kondygnacja dziewięcioosiowa z dużym, prostokątnym otworem okiennym w osi środkowej oraz niewielkimi otworami okiennymi ustawionymi parami w pozostałych osiach; wszystkie otwory okienne wypełnione współczesną stolarką okienną jednoramową.</w:t>
      </w: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</w:p>
    <w:p w:rsidR="002D5BAA" w:rsidRPr="00F20586" w:rsidRDefault="002D5BAA" w:rsidP="002D5BAA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ELEWACJA SZCZYTOWA (II)</w:t>
      </w:r>
      <w:r w:rsidRPr="00F20586">
        <w:rPr>
          <w:b/>
          <w:sz w:val="24"/>
          <w:szCs w:val="24"/>
        </w:rPr>
        <w:t>:</w:t>
      </w: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F20586">
        <w:rPr>
          <w:sz w:val="24"/>
          <w:szCs w:val="24"/>
        </w:rPr>
        <w:t>Elewacja</w:t>
      </w:r>
      <w:r>
        <w:rPr>
          <w:sz w:val="24"/>
          <w:szCs w:val="24"/>
        </w:rPr>
        <w:t xml:space="preserve"> otynkowana, na cokole, dwukondygnacyjna ze ścianką kolankową, z </w:t>
      </w:r>
      <w:proofErr w:type="spellStart"/>
      <w:r>
        <w:rPr>
          <w:sz w:val="24"/>
          <w:szCs w:val="24"/>
        </w:rPr>
        <w:t>psudoryzalitem</w:t>
      </w:r>
      <w:proofErr w:type="spellEnd"/>
      <w:r>
        <w:rPr>
          <w:sz w:val="24"/>
          <w:szCs w:val="24"/>
        </w:rPr>
        <w:t xml:space="preserve"> środkowym zwieńczonym trapezowym szczytem, zamkniętym od góry masywnym gzymsem koronującym odcinkowym; podzielona poziomo gzymsami: cokołowym, </w:t>
      </w:r>
      <w:proofErr w:type="spellStart"/>
      <w:r>
        <w:rPr>
          <w:sz w:val="24"/>
          <w:szCs w:val="24"/>
        </w:rPr>
        <w:t>międzykondygnacyjnym</w:t>
      </w:r>
      <w:proofErr w:type="spellEnd"/>
      <w:r>
        <w:rPr>
          <w:sz w:val="24"/>
          <w:szCs w:val="24"/>
        </w:rPr>
        <w:t xml:space="preserve"> oraz gzymsem koronującym na trzy strefy; pionowo podzielona na pięć osi; w I kondygnacji z wnęką okienną w pierwszej osi oraz prostokątnymi otworami okiennymi zamkniętymi od góry prosto; II kondygnacja z wnęka okienną w pierwszej osi oraz z prostokątnymi otworami okiennymi zamkniętymi od góry prosto, otwór okienny </w:t>
      </w:r>
      <w:proofErr w:type="spellStart"/>
      <w:r>
        <w:rPr>
          <w:sz w:val="24"/>
          <w:szCs w:val="24"/>
        </w:rPr>
        <w:t>pseudoryzalitu</w:t>
      </w:r>
      <w:proofErr w:type="spellEnd"/>
      <w:r>
        <w:rPr>
          <w:sz w:val="24"/>
          <w:szCs w:val="24"/>
        </w:rPr>
        <w:t xml:space="preserve"> ozdobiony opaskami okiennymi oraz trójkątnym przyczółkiem; szczyt </w:t>
      </w:r>
      <w:proofErr w:type="spellStart"/>
      <w:r>
        <w:rPr>
          <w:sz w:val="24"/>
          <w:szCs w:val="24"/>
        </w:rPr>
        <w:t>pseudoryzalitu</w:t>
      </w:r>
      <w:proofErr w:type="spellEnd"/>
      <w:r>
        <w:rPr>
          <w:sz w:val="24"/>
          <w:szCs w:val="24"/>
        </w:rPr>
        <w:t xml:space="preserve"> trójosiowy, w osi środkowej z prostokątnym otworem okiennym zamkniętym od góry łukiem pełnym, a w osiach bocznych z prostokątnymi, niewielkimi otworami okiennymi;</w:t>
      </w:r>
    </w:p>
    <w:p w:rsidR="002D5BAA" w:rsidRPr="008C7A0B" w:rsidRDefault="002D5BAA" w:rsidP="002D5BAA">
      <w:pPr>
        <w:spacing w:after="0" w:line="240" w:lineRule="auto"/>
        <w:jc w:val="both"/>
        <w:rPr>
          <w:sz w:val="24"/>
          <w:szCs w:val="24"/>
        </w:rPr>
      </w:pP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Okno 1. </w:t>
      </w:r>
      <w:r w:rsidRPr="003E1AE0">
        <w:rPr>
          <w:b/>
          <w:sz w:val="24"/>
          <w:szCs w:val="24"/>
        </w:rPr>
        <w:t>Konstrukcja:</w:t>
      </w:r>
      <w:r>
        <w:rPr>
          <w:sz w:val="24"/>
          <w:szCs w:val="24"/>
        </w:rPr>
        <w:t xml:space="preserve"> </w:t>
      </w:r>
      <w:r w:rsidRPr="003E1AE0">
        <w:rPr>
          <w:sz w:val="24"/>
          <w:szCs w:val="24"/>
        </w:rPr>
        <w:t xml:space="preserve">okno </w:t>
      </w:r>
      <w:r>
        <w:rPr>
          <w:sz w:val="24"/>
          <w:szCs w:val="24"/>
        </w:rPr>
        <w:t xml:space="preserve">ościeżnicowe podwójne, zamknięte od góry prosto, dwudzielne, jednopoziomowe, </w:t>
      </w:r>
      <w:proofErr w:type="spellStart"/>
      <w:r>
        <w:rPr>
          <w:sz w:val="24"/>
          <w:szCs w:val="24"/>
        </w:rPr>
        <w:t>dwukwaterowe</w:t>
      </w:r>
      <w:proofErr w:type="spellEnd"/>
      <w:r>
        <w:rPr>
          <w:sz w:val="24"/>
          <w:szCs w:val="24"/>
        </w:rPr>
        <w:t xml:space="preserve">; dwuskrzydłowe; o skrzydłach rozwieranych do wnętrza, przylgowe;  </w:t>
      </w:r>
    </w:p>
    <w:p w:rsidR="002D5BAA" w:rsidRPr="003E1AE0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3E1AE0">
        <w:rPr>
          <w:b/>
          <w:sz w:val="24"/>
          <w:szCs w:val="24"/>
        </w:rPr>
        <w:t>Oszklenie:</w:t>
      </w:r>
      <w:r w:rsidRPr="003E1AE0">
        <w:rPr>
          <w:sz w:val="24"/>
          <w:szCs w:val="24"/>
        </w:rPr>
        <w:t xml:space="preserve"> tafle szkła gładkiego</w:t>
      </w: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3E1AE0">
        <w:rPr>
          <w:b/>
          <w:sz w:val="24"/>
          <w:szCs w:val="24"/>
        </w:rPr>
        <w:t>Okucia:</w:t>
      </w:r>
      <w:r w:rsidRPr="003E1AE0">
        <w:rPr>
          <w:sz w:val="24"/>
          <w:szCs w:val="24"/>
        </w:rPr>
        <w:t xml:space="preserve"> okucia łączące</w:t>
      </w:r>
      <w:r>
        <w:rPr>
          <w:sz w:val="24"/>
          <w:szCs w:val="24"/>
        </w:rPr>
        <w:t xml:space="preserve"> –</w:t>
      </w:r>
      <w:r w:rsidRPr="003E1AE0">
        <w:rPr>
          <w:sz w:val="24"/>
          <w:szCs w:val="24"/>
        </w:rPr>
        <w:t xml:space="preserve"> </w:t>
      </w:r>
      <w:r>
        <w:rPr>
          <w:sz w:val="24"/>
          <w:szCs w:val="24"/>
        </w:rPr>
        <w:t>zawiasy czopowe wpuszczane</w:t>
      </w:r>
      <w:r w:rsidRPr="003E1AE0">
        <w:rPr>
          <w:sz w:val="24"/>
          <w:szCs w:val="24"/>
        </w:rPr>
        <w:t>; narożniki okienne; okuci</w:t>
      </w:r>
      <w:r>
        <w:rPr>
          <w:sz w:val="24"/>
          <w:szCs w:val="24"/>
        </w:rPr>
        <w:t>a zamykające – haczyki okienne</w:t>
      </w:r>
      <w:r w:rsidRPr="003E1AE0">
        <w:rPr>
          <w:sz w:val="24"/>
          <w:szCs w:val="24"/>
        </w:rPr>
        <w:t>; ok</w:t>
      </w:r>
      <w:r>
        <w:rPr>
          <w:sz w:val="24"/>
          <w:szCs w:val="24"/>
        </w:rPr>
        <w:t>ucia uchwytowe - brak</w:t>
      </w:r>
    </w:p>
    <w:p w:rsidR="002D5BAA" w:rsidRPr="003E1AE0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D04003">
        <w:rPr>
          <w:b/>
          <w:sz w:val="24"/>
          <w:szCs w:val="24"/>
        </w:rPr>
        <w:t>Parapet:</w:t>
      </w:r>
      <w:r>
        <w:rPr>
          <w:sz w:val="24"/>
          <w:szCs w:val="24"/>
        </w:rPr>
        <w:t xml:space="preserve"> parapet zewnętrzny blaszany; parapet wewnętrzny drewniany</w:t>
      </w:r>
    </w:p>
    <w:p w:rsidR="002D5BAA" w:rsidRDefault="002D5BAA" w:rsidP="002D5BAA">
      <w:pPr>
        <w:rPr>
          <w:b/>
          <w:sz w:val="24"/>
          <w:szCs w:val="24"/>
        </w:rPr>
      </w:pPr>
    </w:p>
    <w:p w:rsidR="002D5BAA" w:rsidRPr="00F07DF5" w:rsidRDefault="002D5BAA" w:rsidP="002D5BAA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Okno 2. </w:t>
      </w:r>
      <w:r w:rsidRPr="003E1AE0">
        <w:rPr>
          <w:b/>
          <w:sz w:val="24"/>
          <w:szCs w:val="24"/>
        </w:rPr>
        <w:t>Konstrukcja:</w:t>
      </w:r>
      <w:r>
        <w:rPr>
          <w:sz w:val="24"/>
          <w:szCs w:val="24"/>
        </w:rPr>
        <w:t xml:space="preserve"> </w:t>
      </w:r>
      <w:r w:rsidRPr="003E1AE0">
        <w:rPr>
          <w:sz w:val="24"/>
          <w:szCs w:val="24"/>
        </w:rPr>
        <w:t xml:space="preserve">okno </w:t>
      </w:r>
      <w:r>
        <w:rPr>
          <w:sz w:val="24"/>
          <w:szCs w:val="24"/>
        </w:rPr>
        <w:t xml:space="preserve">krosnowe, zamknięte od góry łukiem pełnym, o zróżnicowanym podziale: w nadślemieniu jednodzielne, w podślemieniu dwudzielne; dwupoziomowe; </w:t>
      </w:r>
      <w:proofErr w:type="spellStart"/>
      <w:r>
        <w:rPr>
          <w:sz w:val="24"/>
          <w:szCs w:val="24"/>
        </w:rPr>
        <w:t>dwukwaterowe</w:t>
      </w:r>
      <w:proofErr w:type="spellEnd"/>
      <w:r>
        <w:rPr>
          <w:sz w:val="24"/>
          <w:szCs w:val="24"/>
        </w:rPr>
        <w:t>; o skrzydłach przylgowych, rozwieranych do wnętrza;</w:t>
      </w:r>
    </w:p>
    <w:p w:rsidR="002D5BAA" w:rsidRPr="003E1AE0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3E1AE0">
        <w:rPr>
          <w:b/>
          <w:sz w:val="24"/>
          <w:szCs w:val="24"/>
        </w:rPr>
        <w:t>Oszklenie:</w:t>
      </w:r>
      <w:r w:rsidRPr="003E1AE0">
        <w:rPr>
          <w:sz w:val="24"/>
          <w:szCs w:val="24"/>
        </w:rPr>
        <w:t xml:space="preserve"> tafle szkła gładkiego</w:t>
      </w:r>
    </w:p>
    <w:p w:rsidR="002D5BAA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3E1AE0">
        <w:rPr>
          <w:b/>
          <w:sz w:val="24"/>
          <w:szCs w:val="24"/>
        </w:rPr>
        <w:t>Okucia:</w:t>
      </w:r>
      <w:r w:rsidRPr="003E1AE0">
        <w:rPr>
          <w:sz w:val="24"/>
          <w:szCs w:val="24"/>
        </w:rPr>
        <w:t xml:space="preserve"> okucia łączące</w:t>
      </w:r>
      <w:r>
        <w:rPr>
          <w:sz w:val="24"/>
          <w:szCs w:val="24"/>
        </w:rPr>
        <w:t xml:space="preserve"> –</w:t>
      </w:r>
      <w:r w:rsidRPr="003E1AE0">
        <w:rPr>
          <w:sz w:val="24"/>
          <w:szCs w:val="24"/>
        </w:rPr>
        <w:t xml:space="preserve"> </w:t>
      </w:r>
      <w:r>
        <w:rPr>
          <w:sz w:val="24"/>
          <w:szCs w:val="24"/>
        </w:rPr>
        <w:t>zawiasy czopowe wpuszczane</w:t>
      </w:r>
      <w:r w:rsidRPr="003E1AE0">
        <w:rPr>
          <w:sz w:val="24"/>
          <w:szCs w:val="24"/>
        </w:rPr>
        <w:t>; narożniki okienne; okuci</w:t>
      </w:r>
      <w:r>
        <w:rPr>
          <w:sz w:val="24"/>
          <w:szCs w:val="24"/>
        </w:rPr>
        <w:t>a zamykające – haczyki okienne</w:t>
      </w:r>
      <w:r w:rsidRPr="003E1AE0">
        <w:rPr>
          <w:sz w:val="24"/>
          <w:szCs w:val="24"/>
        </w:rPr>
        <w:t>; ok</w:t>
      </w:r>
      <w:r>
        <w:rPr>
          <w:sz w:val="24"/>
          <w:szCs w:val="24"/>
        </w:rPr>
        <w:t>ucia uchwytowe - brak</w:t>
      </w:r>
    </w:p>
    <w:p w:rsidR="008B4A5E" w:rsidRPr="002D5BAA" w:rsidRDefault="002D5BAA" w:rsidP="002D5BAA">
      <w:pPr>
        <w:spacing w:after="0" w:line="240" w:lineRule="auto"/>
        <w:jc w:val="both"/>
        <w:rPr>
          <w:sz w:val="24"/>
          <w:szCs w:val="24"/>
        </w:rPr>
      </w:pPr>
      <w:r w:rsidRPr="00D04003">
        <w:rPr>
          <w:b/>
          <w:sz w:val="24"/>
          <w:szCs w:val="24"/>
        </w:rPr>
        <w:t>Parapet:</w:t>
      </w:r>
      <w:r>
        <w:rPr>
          <w:sz w:val="24"/>
          <w:szCs w:val="24"/>
        </w:rPr>
        <w:t xml:space="preserve"> parapet zewnętrzny blaszany; parapet wewnętrzny drewniany</w:t>
      </w:r>
      <w:r w:rsidR="008B4A5E" w:rsidRPr="00632EF2">
        <w:rPr>
          <w:color w:val="000000"/>
        </w:rPr>
        <w:t>.</w:t>
      </w:r>
      <w:r w:rsidR="008B4A5E" w:rsidRPr="00632EF2">
        <w:rPr>
          <w:rStyle w:val="Odwoanieprzypisudolnego"/>
          <w:bCs/>
        </w:rPr>
        <w:footnoteReference w:id="1"/>
      </w:r>
    </w:p>
    <w:p w:rsidR="008B4A5E" w:rsidRPr="00632EF2" w:rsidRDefault="008B4A5E" w:rsidP="008B4A5E">
      <w:pPr>
        <w:pStyle w:val="Bezodstpw"/>
        <w:spacing w:line="360" w:lineRule="auto"/>
        <w:jc w:val="both"/>
        <w:rPr>
          <w:rFonts w:ascii="Times New Roman" w:hAnsi="Times New Roman"/>
          <w:b/>
          <w:sz w:val="26"/>
          <w:szCs w:val="26"/>
        </w:rPr>
      </w:pPr>
    </w:p>
    <w:p w:rsidR="002D5BAA" w:rsidRDefault="002D5BAA">
      <w:pPr>
        <w:rPr>
          <w:rFonts w:eastAsia="Times New Roman"/>
          <w:b/>
          <w:lang w:eastAsia="pl-PL"/>
        </w:rPr>
      </w:pPr>
      <w:r>
        <w:rPr>
          <w:b/>
        </w:rPr>
        <w:br w:type="page"/>
      </w:r>
    </w:p>
    <w:p w:rsidR="008B4A5E" w:rsidRPr="00632EF2" w:rsidRDefault="008B4A5E" w:rsidP="008B4A5E">
      <w:pPr>
        <w:pStyle w:val="Bezodstpw"/>
        <w:spacing w:line="360" w:lineRule="auto"/>
        <w:jc w:val="both"/>
        <w:rPr>
          <w:rFonts w:ascii="Times New Roman" w:hAnsi="Times New Roman"/>
          <w:b/>
          <w:sz w:val="26"/>
          <w:szCs w:val="26"/>
        </w:rPr>
      </w:pPr>
      <w:r w:rsidRPr="00632EF2">
        <w:rPr>
          <w:rFonts w:ascii="Times New Roman" w:hAnsi="Times New Roman"/>
          <w:b/>
          <w:sz w:val="26"/>
          <w:szCs w:val="26"/>
        </w:rPr>
        <w:lastRenderedPageBreak/>
        <w:t>V. STAN ZACHOWANIA I PRZYCZYNY ZNISZCZEŃ</w:t>
      </w:r>
    </w:p>
    <w:p w:rsidR="008B4A5E" w:rsidRPr="00333252" w:rsidRDefault="008B4A5E" w:rsidP="008B4A5E">
      <w:pPr>
        <w:pStyle w:val="Bezodstpw"/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33252">
        <w:rPr>
          <w:rFonts w:ascii="Times New Roman" w:hAnsi="Times New Roman"/>
          <w:sz w:val="24"/>
          <w:szCs w:val="24"/>
        </w:rPr>
        <w:t xml:space="preserve">Elewacja frontowa nosi ślady wielokrotnych przeróbek. Tynki są </w:t>
      </w:r>
      <w:proofErr w:type="spellStart"/>
      <w:r w:rsidRPr="00333252">
        <w:rPr>
          <w:rFonts w:ascii="Times New Roman" w:hAnsi="Times New Roman"/>
          <w:sz w:val="24"/>
          <w:szCs w:val="24"/>
        </w:rPr>
        <w:t>spęcherzone</w:t>
      </w:r>
      <w:proofErr w:type="spellEnd"/>
      <w:r w:rsidRPr="00333252">
        <w:rPr>
          <w:rFonts w:ascii="Times New Roman" w:hAnsi="Times New Roman"/>
          <w:sz w:val="24"/>
          <w:szCs w:val="24"/>
        </w:rPr>
        <w:t xml:space="preserve"> i miejscowo popękane. </w:t>
      </w:r>
      <w:r w:rsidR="00B56AFC" w:rsidRPr="00333252">
        <w:rPr>
          <w:rFonts w:ascii="Times New Roman" w:hAnsi="Times New Roman"/>
          <w:sz w:val="24"/>
          <w:szCs w:val="24"/>
        </w:rPr>
        <w:t xml:space="preserve">W wielu miejscach widoczne są </w:t>
      </w:r>
      <w:r w:rsidR="00620D9E" w:rsidRPr="00333252">
        <w:rPr>
          <w:rFonts w:ascii="Times New Roman" w:hAnsi="Times New Roman"/>
          <w:sz w:val="24"/>
          <w:szCs w:val="24"/>
        </w:rPr>
        <w:t xml:space="preserve">ich </w:t>
      </w:r>
      <w:r w:rsidR="00B56AFC" w:rsidRPr="00333252">
        <w:rPr>
          <w:rFonts w:ascii="Times New Roman" w:hAnsi="Times New Roman"/>
          <w:sz w:val="24"/>
          <w:szCs w:val="24"/>
        </w:rPr>
        <w:t xml:space="preserve">ubytki odsłaniające ceglane podłoże. </w:t>
      </w:r>
      <w:r w:rsidRPr="00333252">
        <w:rPr>
          <w:rFonts w:ascii="Times New Roman" w:hAnsi="Times New Roman"/>
          <w:sz w:val="24"/>
          <w:szCs w:val="24"/>
        </w:rPr>
        <w:t>Ściany pokrywają nawarstwienia wtórnych</w:t>
      </w:r>
      <w:r w:rsidR="00B56AFC" w:rsidRPr="00333252">
        <w:rPr>
          <w:rFonts w:ascii="Times New Roman" w:hAnsi="Times New Roman"/>
          <w:sz w:val="24"/>
          <w:szCs w:val="24"/>
        </w:rPr>
        <w:t xml:space="preserve"> narzutów i </w:t>
      </w:r>
      <w:r w:rsidRPr="00333252">
        <w:rPr>
          <w:rFonts w:ascii="Times New Roman" w:hAnsi="Times New Roman"/>
          <w:sz w:val="24"/>
          <w:szCs w:val="24"/>
        </w:rPr>
        <w:t xml:space="preserve"> wymalowań. Szpecą je ponadto kable i skrzynki instalacji elektrycznych itp. </w:t>
      </w:r>
      <w:r w:rsidR="00620D9E" w:rsidRPr="00333252">
        <w:rPr>
          <w:rFonts w:ascii="Times New Roman" w:hAnsi="Times New Roman"/>
          <w:sz w:val="24"/>
          <w:szCs w:val="24"/>
        </w:rPr>
        <w:t>W wielu miejscach widać atak mikroorganizmów. Dotyczy to szczególnie gzymsów eksponowanych na wodę opadową.</w:t>
      </w:r>
    </w:p>
    <w:p w:rsidR="008B4A5E" w:rsidRPr="00333252" w:rsidRDefault="00B56AFC" w:rsidP="008B4A5E">
      <w:pPr>
        <w:pStyle w:val="Bezodstpw"/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33252">
        <w:rPr>
          <w:rFonts w:ascii="Times New Roman" w:hAnsi="Times New Roman"/>
          <w:sz w:val="24"/>
          <w:szCs w:val="24"/>
        </w:rPr>
        <w:t>Historyczna s</w:t>
      </w:r>
      <w:r w:rsidR="008B4A5E" w:rsidRPr="00333252">
        <w:rPr>
          <w:rFonts w:ascii="Times New Roman" w:hAnsi="Times New Roman"/>
          <w:sz w:val="24"/>
          <w:szCs w:val="24"/>
        </w:rPr>
        <w:t xml:space="preserve">tolarka </w:t>
      </w:r>
      <w:r w:rsidRPr="00333252">
        <w:rPr>
          <w:rFonts w:ascii="Times New Roman" w:hAnsi="Times New Roman"/>
          <w:sz w:val="24"/>
          <w:szCs w:val="24"/>
        </w:rPr>
        <w:t xml:space="preserve">zachowana jest szczątkowo. Większość okien wymieniono na okna z tworzywa PCV. Pojedyncze stare </w:t>
      </w:r>
      <w:r w:rsidR="00620D9E" w:rsidRPr="00333252">
        <w:rPr>
          <w:rFonts w:ascii="Times New Roman" w:hAnsi="Times New Roman"/>
          <w:sz w:val="24"/>
          <w:szCs w:val="24"/>
        </w:rPr>
        <w:t xml:space="preserve">okna (nie wszystkie pochodzą z tego samego czasu) </w:t>
      </w:r>
      <w:r w:rsidRPr="00333252">
        <w:rPr>
          <w:rFonts w:ascii="Times New Roman" w:hAnsi="Times New Roman"/>
          <w:sz w:val="24"/>
          <w:szCs w:val="24"/>
        </w:rPr>
        <w:t>są</w:t>
      </w:r>
      <w:r w:rsidR="008B4A5E" w:rsidRPr="00333252">
        <w:rPr>
          <w:rFonts w:ascii="Times New Roman" w:hAnsi="Times New Roman"/>
          <w:sz w:val="24"/>
          <w:szCs w:val="24"/>
        </w:rPr>
        <w:t xml:space="preserve"> zmurszał</w:t>
      </w:r>
      <w:r w:rsidRPr="00333252">
        <w:rPr>
          <w:rFonts w:ascii="Times New Roman" w:hAnsi="Times New Roman"/>
          <w:sz w:val="24"/>
          <w:szCs w:val="24"/>
        </w:rPr>
        <w:t>e</w:t>
      </w:r>
      <w:r w:rsidR="008B4A5E" w:rsidRPr="00333252">
        <w:rPr>
          <w:rFonts w:ascii="Times New Roman" w:hAnsi="Times New Roman"/>
          <w:sz w:val="24"/>
          <w:szCs w:val="24"/>
        </w:rPr>
        <w:t xml:space="preserve"> od zewnątrz</w:t>
      </w:r>
      <w:r w:rsidRPr="00333252">
        <w:rPr>
          <w:rFonts w:ascii="Times New Roman" w:hAnsi="Times New Roman"/>
          <w:sz w:val="24"/>
          <w:szCs w:val="24"/>
        </w:rPr>
        <w:t xml:space="preserve"> i</w:t>
      </w:r>
      <w:r w:rsidR="008B4A5E" w:rsidRPr="00333252">
        <w:rPr>
          <w:rFonts w:ascii="Times New Roman" w:hAnsi="Times New Roman"/>
          <w:sz w:val="24"/>
          <w:szCs w:val="24"/>
        </w:rPr>
        <w:t xml:space="preserve"> wielokrotnie </w:t>
      </w:r>
      <w:r w:rsidRPr="00333252">
        <w:rPr>
          <w:rFonts w:ascii="Times New Roman" w:hAnsi="Times New Roman"/>
          <w:sz w:val="24"/>
          <w:szCs w:val="24"/>
        </w:rPr>
        <w:t>przemalowane</w:t>
      </w:r>
      <w:r w:rsidR="008B4A5E" w:rsidRPr="00333252">
        <w:rPr>
          <w:rFonts w:ascii="Times New Roman" w:hAnsi="Times New Roman"/>
          <w:sz w:val="24"/>
          <w:szCs w:val="24"/>
        </w:rPr>
        <w:t xml:space="preserve">. Okna są </w:t>
      </w:r>
      <w:r w:rsidR="00620D9E" w:rsidRPr="00333252">
        <w:rPr>
          <w:rFonts w:ascii="Times New Roman" w:hAnsi="Times New Roman"/>
          <w:sz w:val="24"/>
          <w:szCs w:val="24"/>
        </w:rPr>
        <w:t xml:space="preserve">ponadto </w:t>
      </w:r>
      <w:r w:rsidR="008B4A5E" w:rsidRPr="00333252">
        <w:rPr>
          <w:rFonts w:ascii="Times New Roman" w:hAnsi="Times New Roman"/>
          <w:sz w:val="24"/>
          <w:szCs w:val="24"/>
        </w:rPr>
        <w:t xml:space="preserve">nieszczelne i wypaczone. </w:t>
      </w:r>
    </w:p>
    <w:p w:rsidR="008B4A5E" w:rsidRPr="00632EF2" w:rsidRDefault="008B4A5E" w:rsidP="008B4A5E">
      <w:pPr>
        <w:pStyle w:val="Bezodstpw"/>
        <w:spacing w:line="276" w:lineRule="auto"/>
        <w:jc w:val="both"/>
        <w:rPr>
          <w:rFonts w:ascii="Times New Roman" w:hAnsi="Times New Roman"/>
          <w:b/>
          <w:sz w:val="26"/>
          <w:szCs w:val="26"/>
        </w:rPr>
      </w:pPr>
    </w:p>
    <w:p w:rsidR="008B4A5E" w:rsidRPr="00632EF2" w:rsidRDefault="008B4A5E" w:rsidP="008B4A5E">
      <w:pPr>
        <w:pStyle w:val="Bezodstpw"/>
        <w:spacing w:line="276" w:lineRule="auto"/>
        <w:jc w:val="both"/>
        <w:rPr>
          <w:rFonts w:ascii="Times New Roman" w:hAnsi="Times New Roman"/>
          <w:b/>
          <w:sz w:val="26"/>
          <w:szCs w:val="26"/>
        </w:rPr>
      </w:pPr>
    </w:p>
    <w:p w:rsidR="00333252" w:rsidRDefault="00333252" w:rsidP="004F28DD">
      <w:pPr>
        <w:jc w:val="center"/>
      </w:pPr>
    </w:p>
    <w:p w:rsidR="00333252" w:rsidRDefault="00333252" w:rsidP="004F28DD">
      <w:pPr>
        <w:jc w:val="center"/>
      </w:pPr>
    </w:p>
    <w:p w:rsidR="00174FB4" w:rsidRDefault="00174FB4" w:rsidP="004F28DD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150828" cy="4731488"/>
            <wp:effectExtent l="19050" t="0" r="0" b="0"/>
            <wp:docPr id="1" name="Obraz 1" descr="G:\lidzbark powiat\0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lidzbark powiat\00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940" cy="473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D9E" w:rsidRPr="00333252" w:rsidRDefault="00620D9E" w:rsidP="00620D9E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t xml:space="preserve"> W obrębie elewacji widoczne są ubytki tynków odsłaniające spodnie warstwy wymalowań. Gzymsy noszą ślady ataku mikroorganizmów.</w:t>
      </w:r>
    </w:p>
    <w:p w:rsidR="00620D9E" w:rsidRPr="00333252" w:rsidRDefault="00620D9E" w:rsidP="00620D9E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 xml:space="preserve">W obrębie elewacji widoczne są ubytki tynków odsłaniające spodnie warstwy wymalowań. </w:t>
      </w:r>
    </w:p>
    <w:p w:rsidR="00645246" w:rsidRDefault="00645246"/>
    <w:p w:rsidR="003C6570" w:rsidRDefault="00174FB4">
      <w:r>
        <w:rPr>
          <w:noProof/>
          <w:lang w:eastAsia="pl-PL"/>
        </w:rPr>
        <w:drawing>
          <wp:inline distT="0" distB="0" distL="0" distR="0">
            <wp:extent cx="5480360" cy="3950409"/>
            <wp:effectExtent l="19050" t="0" r="6040" b="0"/>
            <wp:docPr id="2" name="Obraz 2" descr="G:\lidzbark powiat\0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lidzbark powiat\00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165" cy="3950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252" w:rsidRDefault="00333252"/>
    <w:p w:rsidR="00174FB4" w:rsidRDefault="00174FB4">
      <w:r>
        <w:rPr>
          <w:noProof/>
          <w:lang w:eastAsia="pl-PL"/>
        </w:rPr>
        <w:drawing>
          <wp:inline distT="0" distB="0" distL="0" distR="0">
            <wp:extent cx="5477982" cy="3651988"/>
            <wp:effectExtent l="19050" t="0" r="8418" b="0"/>
            <wp:docPr id="3" name="Obraz 3" descr="G:\lidzbark powiat\0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lidzbark powiat\00 (3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068" cy="365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D9E" w:rsidRPr="00333252" w:rsidRDefault="00620D9E" w:rsidP="00620D9E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t>W ubytkach tynków widoczne są mury ceglane z wypłukanym spoinowaniem.</w:t>
      </w:r>
    </w:p>
    <w:p w:rsidR="00620D9E" w:rsidRPr="00333252" w:rsidRDefault="00620D9E" w:rsidP="00620D9E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 xml:space="preserve">W ubytkach tynków widoczne są mury ceglane z wypłukanym spoinowaniem. Miejscowo gzymsy </w:t>
      </w:r>
      <w:r w:rsidR="00645246" w:rsidRPr="00333252">
        <w:rPr>
          <w:sz w:val="24"/>
          <w:szCs w:val="24"/>
        </w:rPr>
        <w:t xml:space="preserve">są </w:t>
      </w:r>
      <w:r w:rsidRPr="00333252">
        <w:rPr>
          <w:sz w:val="24"/>
          <w:szCs w:val="24"/>
        </w:rPr>
        <w:t>zanieczyszczone przez ekskrementy ptasie.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62625" cy="3763645"/>
            <wp:effectExtent l="19050" t="0" r="9525" b="0"/>
            <wp:docPr id="4" name="Obraz 4" descr="G:\lidzbark powiat\00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lidzbark powiat\00 (4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6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3848735"/>
            <wp:effectExtent l="19050" t="0" r="635" b="0"/>
            <wp:docPr id="5" name="Obraz 5" descr="G:\lidzbark powiat\00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lidzbark powiat\00 (5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84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100" w:rsidRPr="00333252" w:rsidRDefault="00CD4100" w:rsidP="00CD4100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t>Elewacje pokrywają wtórne tynki, szpecą liczne reklamy i tablice informacyjne, kable i instalacje elektryczne.</w:t>
      </w:r>
    </w:p>
    <w:p w:rsidR="00FE403E" w:rsidRPr="00333252" w:rsidRDefault="00FE403E" w:rsidP="00FE403E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>Elewacje pokrywają wtórne tynki, szpecą liczne reklamy i tablice informacyjne, kable i instalacje elektryczne.</w:t>
      </w:r>
    </w:p>
    <w:p w:rsidR="00174FB4" w:rsidRDefault="00174FB4" w:rsidP="004F28DD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945130" cy="4338320"/>
            <wp:effectExtent l="19050" t="0" r="7620" b="0"/>
            <wp:docPr id="6" name="Obraz 6" descr="G:\lidzbark powiat\00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lidzbark powiat\00 (6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30" cy="433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8DD" w:rsidRDefault="00174FB4" w:rsidP="00FE403E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233434" cy="3517896"/>
            <wp:effectExtent l="19050" t="0" r="5316" b="0"/>
            <wp:docPr id="7" name="Obraz 7" descr="G:\lidzbark powiat\00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lidzbark powiat\00 (7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313" cy="351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8B7" w:rsidRPr="00333252" w:rsidRDefault="00DC78B7" w:rsidP="00DC78B7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t>Dolna część budynku nosi ślady zawilgocenia. W wielu miejscach widoczny jest atak mikroorganizmów. Tynki są spękane, posiadają ubytki.</w:t>
      </w:r>
    </w:p>
    <w:p w:rsidR="00DC78B7" w:rsidRPr="00333252" w:rsidRDefault="00DC78B7" w:rsidP="00DC78B7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>W wielu fragmentach budynku – w miejscach ubytków tynków - widoczne są łaty cementowe.</w:t>
      </w:r>
    </w:p>
    <w:p w:rsidR="00174FB4" w:rsidRDefault="00174FB4" w:rsidP="00DC78B7">
      <w:pPr>
        <w:jc w:val="both"/>
      </w:pPr>
      <w:r>
        <w:rPr>
          <w:noProof/>
          <w:lang w:eastAsia="pl-PL"/>
        </w:rPr>
        <w:drawing>
          <wp:inline distT="0" distB="0" distL="0" distR="0">
            <wp:extent cx="5752465" cy="3668395"/>
            <wp:effectExtent l="19050" t="0" r="635" b="0"/>
            <wp:docPr id="8" name="Obraz 8" descr="G:\lidzbark powiat\00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lidzbark powiat\00 (8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66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41670" cy="3966210"/>
            <wp:effectExtent l="19050" t="0" r="0" b="0"/>
            <wp:docPr id="9" name="Obraz 9" descr="G:\lidzbark powiat\00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lidzbark powiat\00 (9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96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Pr="00333252" w:rsidRDefault="00DC78B7" w:rsidP="00DC78B7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t>Fragmenty elewacji szczególnie narażone na działanie wody opadowej porastają mikroorganizmy. W wielu miejscach widoczne są ubytki tynków.</w:t>
      </w:r>
    </w:p>
    <w:p w:rsidR="00DC78B7" w:rsidRPr="00333252" w:rsidRDefault="00DC78B7" w:rsidP="00DC78B7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>Fragmenty elewacji szczególnie narażone na działanie wody opadowej porastają mikroorganizmy. W wielu miejscach widoczne są ubytki tynków.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3721100"/>
            <wp:effectExtent l="19050" t="0" r="635" b="0"/>
            <wp:docPr id="10" name="Obraz 10" descr="G:\lidzbark powiat\00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lidzbark powiat\00 (10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72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252" w:rsidRDefault="00333252"/>
    <w:p w:rsidR="00174FB4" w:rsidRDefault="00174FB4">
      <w:r>
        <w:rPr>
          <w:noProof/>
          <w:lang w:eastAsia="pl-PL"/>
        </w:rPr>
        <w:drawing>
          <wp:inline distT="0" distB="0" distL="0" distR="0">
            <wp:extent cx="5741670" cy="3976370"/>
            <wp:effectExtent l="19050" t="0" r="0" b="0"/>
            <wp:docPr id="11" name="Obraz 11" descr="G:\lidzbark powiat\00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lidzbark powiat\00 (1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97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3DF" w:rsidRPr="00333252" w:rsidRDefault="005F33DF" w:rsidP="005F33DF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t>Stare okna są zmurszałe. Licznie nawarstwione wymalowania złuszczają się.</w:t>
      </w:r>
    </w:p>
    <w:p w:rsidR="005F33DF" w:rsidRPr="00333252" w:rsidRDefault="005F33DF" w:rsidP="005F33DF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>Stare okna są zmurszałe. Licznie nawarstwione wymalowania złuszczają się.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41670" cy="3912870"/>
            <wp:effectExtent l="19050" t="0" r="0" b="0"/>
            <wp:docPr id="12" name="Obraz 12" descr="G:\lidzbark powiat\00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lidzbark powiat\00 (12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91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252" w:rsidRDefault="00333252"/>
    <w:p w:rsidR="00174FB4" w:rsidRDefault="00174FB4">
      <w:r>
        <w:rPr>
          <w:noProof/>
          <w:lang w:eastAsia="pl-PL"/>
        </w:rPr>
        <w:drawing>
          <wp:inline distT="0" distB="0" distL="0" distR="0">
            <wp:extent cx="5741670" cy="3870325"/>
            <wp:effectExtent l="19050" t="0" r="0" b="0"/>
            <wp:docPr id="13" name="Obraz 13" descr="G:\lidzbark powiat\00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lidzbark powiat\00 (13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87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3DF" w:rsidRPr="00333252" w:rsidRDefault="005F33DF" w:rsidP="005F33DF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t xml:space="preserve"> W dolnej partii budynku zachowały się oryginalne kraty.</w:t>
      </w:r>
    </w:p>
    <w:p w:rsidR="008B4A5E" w:rsidRDefault="004F28DD" w:rsidP="005F33DF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 w:rsidR="008B4A5E" w:rsidRPr="00382973">
        <w:rPr>
          <w:b/>
          <w:sz w:val="24"/>
          <w:szCs w:val="24"/>
        </w:rPr>
        <w:lastRenderedPageBreak/>
        <w:t>VI. METODYKA BADAŃ.</w:t>
      </w:r>
    </w:p>
    <w:p w:rsidR="008B4A5E" w:rsidRPr="002F2B2E" w:rsidRDefault="008B4A5E" w:rsidP="008B4A5E">
      <w:pPr>
        <w:pStyle w:val="Bezodstpw"/>
      </w:pPr>
    </w:p>
    <w:p w:rsidR="008B4A5E" w:rsidRPr="00382973" w:rsidRDefault="008B4A5E" w:rsidP="008B4A5E">
      <w:pPr>
        <w:pStyle w:val="Bezodstpw"/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82973">
        <w:rPr>
          <w:rFonts w:ascii="Times New Roman" w:hAnsi="Times New Roman"/>
          <w:sz w:val="24"/>
          <w:szCs w:val="24"/>
        </w:rPr>
        <w:t xml:space="preserve">Badania warstw malarskich miały na celu ustalenie pierwotnego wymalowania </w:t>
      </w:r>
      <w:r>
        <w:rPr>
          <w:rFonts w:ascii="Times New Roman" w:hAnsi="Times New Roman"/>
          <w:sz w:val="24"/>
          <w:szCs w:val="24"/>
        </w:rPr>
        <w:t>elewacji i stolarki budynku</w:t>
      </w:r>
      <w:r w:rsidRPr="00382973">
        <w:rPr>
          <w:rFonts w:ascii="Times New Roman" w:hAnsi="Times New Roman"/>
          <w:sz w:val="24"/>
          <w:szCs w:val="24"/>
        </w:rPr>
        <w:t xml:space="preserve">. Pierwszym krokiem badawczym było wykonanie odkrywek sondażowych, dzięki którym wytypowane zostały miejsca przeznaczone do dalszych analiz stratygraficznych. Pozwoliły one również na orientacyjne określenie stanu zachowania i charakter pierwotnej dekoracji. W celu ustalenia dokładnej stratygrafii z powyższych miejsc pobrano próbki, z których następnie wykonano </w:t>
      </w:r>
      <w:proofErr w:type="spellStart"/>
      <w:r w:rsidRPr="00382973">
        <w:rPr>
          <w:rFonts w:ascii="Times New Roman" w:hAnsi="Times New Roman"/>
          <w:sz w:val="24"/>
          <w:szCs w:val="24"/>
        </w:rPr>
        <w:t>naszlify</w:t>
      </w:r>
      <w:proofErr w:type="spellEnd"/>
      <w:r w:rsidRPr="00382973">
        <w:rPr>
          <w:rFonts w:ascii="Times New Roman" w:hAnsi="Times New Roman"/>
          <w:sz w:val="24"/>
          <w:szCs w:val="24"/>
        </w:rPr>
        <w:t>.</w:t>
      </w:r>
      <w:r w:rsidRPr="00382973">
        <w:rPr>
          <w:rStyle w:val="Odwoanieprzypisudolnego"/>
          <w:rFonts w:ascii="Times New Roman" w:hAnsi="Times New Roman"/>
          <w:sz w:val="24"/>
          <w:szCs w:val="24"/>
        </w:rPr>
        <w:footnoteReference w:id="2"/>
      </w:r>
      <w:r w:rsidRPr="00382973">
        <w:rPr>
          <w:rFonts w:ascii="Times New Roman" w:hAnsi="Times New Roman"/>
          <w:sz w:val="24"/>
          <w:szCs w:val="24"/>
        </w:rPr>
        <w:t xml:space="preserve"> Przekroje poprzeczne poddano obserwacji mikroskopowej w powiększeniu 100 i 200x, a następnie sfotografowano.</w:t>
      </w:r>
      <w:r w:rsidRPr="00382973">
        <w:rPr>
          <w:rStyle w:val="Odwoanieprzypisudolnego"/>
          <w:rFonts w:ascii="Times New Roman" w:hAnsi="Times New Roman"/>
          <w:sz w:val="24"/>
          <w:szCs w:val="24"/>
        </w:rPr>
        <w:footnoteReference w:id="3"/>
      </w:r>
      <w:r w:rsidRPr="00382973">
        <w:rPr>
          <w:rFonts w:ascii="Times New Roman" w:hAnsi="Times New Roman"/>
          <w:sz w:val="24"/>
          <w:szCs w:val="24"/>
        </w:rPr>
        <w:t xml:space="preserve"> Na fotografiach oznaczono warstwy. </w:t>
      </w:r>
    </w:p>
    <w:p w:rsidR="008B4A5E" w:rsidRPr="00382973" w:rsidRDefault="008B4A5E" w:rsidP="008B4A5E">
      <w:pPr>
        <w:pStyle w:val="Bezodstpw"/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82973">
        <w:rPr>
          <w:rFonts w:ascii="Times New Roman" w:hAnsi="Times New Roman"/>
          <w:sz w:val="24"/>
          <w:szCs w:val="24"/>
        </w:rPr>
        <w:t xml:space="preserve">Wykonano dokumentację fotograficzną i opisową przeprowadzonych badań. Miejsca wykonania odkrywek zaznaczono na fotografiach. Stratygrafię warstw pobranych próbek zestawiono w tabelach. </w:t>
      </w:r>
    </w:p>
    <w:p w:rsidR="008B4A5E" w:rsidRDefault="008B4A5E" w:rsidP="008B4A5E">
      <w:pPr>
        <w:spacing w:line="360" w:lineRule="auto"/>
      </w:pPr>
    </w:p>
    <w:p w:rsidR="008B4A5E" w:rsidRDefault="008B4A5E" w:rsidP="008B4A5E"/>
    <w:p w:rsidR="008B4A5E" w:rsidRDefault="008B4A5E" w:rsidP="008B4A5E">
      <w:pPr>
        <w:jc w:val="center"/>
        <w:rPr>
          <w:sz w:val="40"/>
          <w:szCs w:val="40"/>
        </w:rPr>
      </w:pPr>
    </w:p>
    <w:p w:rsidR="008B4A5E" w:rsidRDefault="008B4A5E" w:rsidP="008B4A5E">
      <w:pPr>
        <w:jc w:val="center"/>
        <w:rPr>
          <w:sz w:val="40"/>
          <w:szCs w:val="40"/>
        </w:rPr>
      </w:pPr>
    </w:p>
    <w:p w:rsidR="008B4A5E" w:rsidRDefault="008B4A5E" w:rsidP="008B4A5E">
      <w:pPr>
        <w:jc w:val="center"/>
        <w:rPr>
          <w:sz w:val="40"/>
          <w:szCs w:val="40"/>
        </w:rPr>
      </w:pPr>
    </w:p>
    <w:p w:rsidR="008B4A5E" w:rsidRDefault="008B4A5E" w:rsidP="008B4A5E">
      <w:pPr>
        <w:jc w:val="center"/>
        <w:rPr>
          <w:sz w:val="40"/>
          <w:szCs w:val="40"/>
        </w:rPr>
      </w:pPr>
    </w:p>
    <w:p w:rsidR="008B4A5E" w:rsidRDefault="008B4A5E" w:rsidP="008B4A5E">
      <w:pPr>
        <w:jc w:val="center"/>
        <w:rPr>
          <w:sz w:val="40"/>
          <w:szCs w:val="40"/>
        </w:rPr>
      </w:pPr>
    </w:p>
    <w:p w:rsidR="008B4A5E" w:rsidRDefault="008B4A5E" w:rsidP="008B4A5E">
      <w:pPr>
        <w:jc w:val="center"/>
        <w:rPr>
          <w:sz w:val="40"/>
          <w:szCs w:val="40"/>
        </w:rPr>
      </w:pPr>
    </w:p>
    <w:p w:rsidR="008B4A5E" w:rsidRDefault="008B4A5E" w:rsidP="008B4A5E">
      <w:pPr>
        <w:jc w:val="center"/>
        <w:rPr>
          <w:sz w:val="40"/>
          <w:szCs w:val="40"/>
        </w:rPr>
      </w:pPr>
    </w:p>
    <w:p w:rsidR="008B4A5E" w:rsidRDefault="008B4A5E" w:rsidP="008B4A5E">
      <w:pPr>
        <w:jc w:val="center"/>
        <w:rPr>
          <w:sz w:val="40"/>
          <w:szCs w:val="40"/>
        </w:rPr>
      </w:pPr>
    </w:p>
    <w:p w:rsidR="008B4A5E" w:rsidRDefault="008B4A5E" w:rsidP="008B4A5E">
      <w:pPr>
        <w:jc w:val="center"/>
        <w:rPr>
          <w:sz w:val="40"/>
          <w:szCs w:val="40"/>
        </w:rPr>
      </w:pPr>
    </w:p>
    <w:p w:rsidR="004F28DD" w:rsidRDefault="004F28DD" w:rsidP="008B4A5E">
      <w:pPr>
        <w:jc w:val="center"/>
        <w:rPr>
          <w:sz w:val="40"/>
          <w:szCs w:val="40"/>
        </w:rPr>
      </w:pPr>
    </w:p>
    <w:p w:rsidR="004F28DD" w:rsidRDefault="004F28DD" w:rsidP="008B4A5E">
      <w:pPr>
        <w:jc w:val="center"/>
        <w:rPr>
          <w:sz w:val="40"/>
          <w:szCs w:val="40"/>
        </w:rPr>
      </w:pPr>
    </w:p>
    <w:p w:rsidR="004F28DD" w:rsidRDefault="004F28DD" w:rsidP="008B4A5E">
      <w:pPr>
        <w:jc w:val="center"/>
        <w:rPr>
          <w:sz w:val="40"/>
          <w:szCs w:val="40"/>
        </w:rPr>
      </w:pPr>
    </w:p>
    <w:p w:rsidR="004F28DD" w:rsidRDefault="004F28DD" w:rsidP="008B4A5E">
      <w:pPr>
        <w:jc w:val="center"/>
        <w:rPr>
          <w:sz w:val="40"/>
          <w:szCs w:val="40"/>
        </w:rPr>
      </w:pPr>
    </w:p>
    <w:p w:rsidR="004F28DD" w:rsidRDefault="004F28DD" w:rsidP="008B4A5E">
      <w:pPr>
        <w:jc w:val="center"/>
        <w:rPr>
          <w:sz w:val="40"/>
          <w:szCs w:val="40"/>
        </w:rPr>
      </w:pPr>
    </w:p>
    <w:p w:rsidR="004F28DD" w:rsidRDefault="004F28DD" w:rsidP="008B4A5E">
      <w:pPr>
        <w:jc w:val="center"/>
        <w:rPr>
          <w:sz w:val="40"/>
          <w:szCs w:val="40"/>
        </w:rPr>
      </w:pPr>
    </w:p>
    <w:p w:rsidR="004F28DD" w:rsidRDefault="004F28DD" w:rsidP="008B4A5E">
      <w:pPr>
        <w:jc w:val="center"/>
        <w:rPr>
          <w:sz w:val="40"/>
          <w:szCs w:val="40"/>
        </w:rPr>
      </w:pPr>
    </w:p>
    <w:p w:rsidR="004F28DD" w:rsidRDefault="004F28DD" w:rsidP="008B4A5E">
      <w:pPr>
        <w:jc w:val="center"/>
        <w:rPr>
          <w:sz w:val="40"/>
          <w:szCs w:val="40"/>
        </w:rPr>
      </w:pPr>
    </w:p>
    <w:p w:rsidR="008B4A5E" w:rsidRPr="00E006F9" w:rsidRDefault="008B4A5E" w:rsidP="008B4A5E">
      <w:pPr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VII. </w:t>
      </w:r>
      <w:r w:rsidRPr="00E006F9">
        <w:rPr>
          <w:sz w:val="40"/>
          <w:szCs w:val="40"/>
        </w:rPr>
        <w:t xml:space="preserve">BADANIA KOLORYSTYKI </w:t>
      </w:r>
      <w:r w:rsidR="004F28DD">
        <w:rPr>
          <w:sz w:val="40"/>
          <w:szCs w:val="40"/>
        </w:rPr>
        <w:t xml:space="preserve">ELEWACJI I </w:t>
      </w:r>
      <w:r>
        <w:rPr>
          <w:sz w:val="40"/>
          <w:szCs w:val="40"/>
        </w:rPr>
        <w:t>STOLARKI.</w:t>
      </w:r>
    </w:p>
    <w:p w:rsidR="008B4A5E" w:rsidRDefault="008B4A5E" w:rsidP="008B4A5E">
      <w:pPr>
        <w:rPr>
          <w:sz w:val="24"/>
          <w:szCs w:val="24"/>
        </w:rPr>
      </w:pPr>
      <w:r>
        <w:br w:type="page"/>
      </w:r>
    </w:p>
    <w:p w:rsidR="008B4A5E" w:rsidRDefault="008B4A5E" w:rsidP="008B4A5E">
      <w:pPr>
        <w:pStyle w:val="Bezodstpw"/>
        <w:rPr>
          <w:rFonts w:ascii="Times New Roman" w:hAnsi="Times New Roman"/>
          <w:b/>
          <w:sz w:val="24"/>
          <w:szCs w:val="24"/>
        </w:rPr>
      </w:pPr>
      <w:r w:rsidRPr="00344556">
        <w:rPr>
          <w:rFonts w:ascii="Times New Roman" w:hAnsi="Times New Roman"/>
          <w:b/>
          <w:sz w:val="24"/>
          <w:szCs w:val="24"/>
        </w:rPr>
        <w:lastRenderedPageBreak/>
        <w:t>WYNIKI BADAŃ</w:t>
      </w:r>
    </w:p>
    <w:p w:rsidR="009B5A87" w:rsidRDefault="009B5A87" w:rsidP="008B4A5E">
      <w:pPr>
        <w:pStyle w:val="Bezodstpw"/>
        <w:rPr>
          <w:rFonts w:ascii="Times New Roman" w:hAnsi="Times New Roman"/>
          <w:b/>
          <w:sz w:val="24"/>
          <w:szCs w:val="24"/>
        </w:rPr>
      </w:pPr>
    </w:p>
    <w:p w:rsidR="004904F4" w:rsidRDefault="009B5A87" w:rsidP="009B5A87">
      <w:pPr>
        <w:pStyle w:val="Bezodstpw"/>
        <w:jc w:val="right"/>
        <w:rPr>
          <w:rFonts w:ascii="Times New Roman" w:hAnsi="Times New Roman"/>
          <w:sz w:val="24"/>
          <w:szCs w:val="24"/>
        </w:rPr>
      </w:pPr>
      <w:r w:rsidRPr="009B5A87">
        <w:rPr>
          <w:rFonts w:ascii="Times New Roman" w:hAnsi="Times New Roman"/>
          <w:sz w:val="24"/>
          <w:szCs w:val="24"/>
        </w:rPr>
        <w:t>Widok elewacji frontowej z zaznaczeniem miejsc wykonania badań.</w:t>
      </w:r>
    </w:p>
    <w:p w:rsidR="009B5A87" w:rsidRPr="009B5A87" w:rsidRDefault="009B5A87" w:rsidP="009B5A87">
      <w:pPr>
        <w:pStyle w:val="Bezodstpw"/>
        <w:jc w:val="right"/>
        <w:rPr>
          <w:rFonts w:ascii="Times New Roman" w:hAnsi="Times New Roman"/>
          <w:sz w:val="24"/>
          <w:szCs w:val="24"/>
        </w:rPr>
      </w:pP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3827780"/>
            <wp:effectExtent l="19050" t="0" r="635" b="0"/>
            <wp:docPr id="14" name="Obraz 14" descr="G:\lidzbark powiat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lidzbark powiat\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82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3827780"/>
            <wp:effectExtent l="19050" t="0" r="635" b="0"/>
            <wp:docPr id="15" name="Obraz 15" descr="G:\lidzbark powiat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lidzbark powiat\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82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A87" w:rsidRPr="00031EF1" w:rsidRDefault="009B5A87" w:rsidP="00031EF1">
      <w:pPr>
        <w:jc w:val="both"/>
        <w:rPr>
          <w:sz w:val="24"/>
          <w:szCs w:val="24"/>
        </w:rPr>
      </w:pPr>
      <w:r w:rsidRPr="00031EF1">
        <w:rPr>
          <w:sz w:val="24"/>
          <w:szCs w:val="24"/>
        </w:rPr>
        <w:t>Widok odkrywki e1. Widoczne wymalowanie w kolorze fioletowym</w:t>
      </w:r>
      <w:r w:rsidR="00031EF1" w:rsidRPr="00031EF1">
        <w:rPr>
          <w:sz w:val="24"/>
          <w:szCs w:val="24"/>
        </w:rPr>
        <w:t xml:space="preserve"> wg </w:t>
      </w:r>
      <w:proofErr w:type="spellStart"/>
      <w:r w:rsidR="00031EF1" w:rsidRPr="00031EF1">
        <w:rPr>
          <w:sz w:val="24"/>
          <w:szCs w:val="24"/>
        </w:rPr>
        <w:t>NCS-u</w:t>
      </w:r>
      <w:proofErr w:type="spellEnd"/>
      <w:r w:rsidR="00031EF1" w:rsidRPr="00031EF1">
        <w:rPr>
          <w:sz w:val="24"/>
          <w:szCs w:val="24"/>
        </w:rPr>
        <w:t xml:space="preserve"> między S 2010-R40B a S 2010-Y80R</w:t>
      </w:r>
      <w:r w:rsidRPr="00031EF1">
        <w:rPr>
          <w:sz w:val="24"/>
          <w:szCs w:val="24"/>
        </w:rPr>
        <w:t xml:space="preserve">. </w:t>
      </w:r>
    </w:p>
    <w:p w:rsidR="00174FB4" w:rsidRPr="00031EF1" w:rsidRDefault="00031EF1" w:rsidP="00031EF1">
      <w:pPr>
        <w:jc w:val="center"/>
        <w:rPr>
          <w:sz w:val="24"/>
          <w:szCs w:val="24"/>
        </w:rPr>
      </w:pPr>
      <w:r w:rsidRPr="00031EF1">
        <w:rPr>
          <w:sz w:val="24"/>
          <w:szCs w:val="24"/>
        </w:rPr>
        <w:lastRenderedPageBreak/>
        <w:t>Widok przekroju nr 1 z odkrywki e1.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4029710"/>
            <wp:effectExtent l="19050" t="0" r="635" b="0"/>
            <wp:docPr id="16" name="Obraz 16" descr="G:\lidzbark powiat\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lidzbark powiat\2.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02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P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  <w:r w:rsidRPr="00031EF1">
        <w:rPr>
          <w:rFonts w:ascii="Times New Roman" w:hAnsi="Times New Roman"/>
          <w:sz w:val="24"/>
          <w:szCs w:val="24"/>
        </w:rPr>
        <w:t>Tabela 1. Przekrój poprzeczny próbki nr 1 z odkrywki e1.</w:t>
      </w:r>
    </w:p>
    <w:p w:rsidR="00031EF1" w:rsidRP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597"/>
        <w:gridCol w:w="1700"/>
        <w:gridCol w:w="1625"/>
        <w:gridCol w:w="1956"/>
        <w:gridCol w:w="2049"/>
      </w:tblGrid>
      <w:tr w:rsidR="00031EF1" w:rsidRPr="00031EF1" w:rsidTr="00031EF1"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Pr="00031EF1" w:rsidRDefault="00031EF1" w:rsidP="000A02B5">
            <w:pPr>
              <w:pStyle w:val="Bezodstpw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1EF1">
              <w:rPr>
                <w:rFonts w:ascii="Times New Roman" w:hAnsi="Times New Roman"/>
                <w:b/>
                <w:bCs/>
                <w:sz w:val="24"/>
                <w:szCs w:val="24"/>
              </w:rPr>
              <w:t>Nr warstwy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Pr="00031EF1" w:rsidRDefault="00031EF1" w:rsidP="000A02B5">
            <w:pPr>
              <w:pStyle w:val="Bezodstpw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1EF1">
              <w:rPr>
                <w:rFonts w:ascii="Times New Roman" w:hAnsi="Times New Roman"/>
                <w:b/>
                <w:bCs/>
                <w:sz w:val="24"/>
                <w:szCs w:val="24"/>
              </w:rPr>
              <w:t>Faza chronologiczna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Pr="00031EF1" w:rsidRDefault="00031EF1" w:rsidP="000A02B5">
            <w:pPr>
              <w:pStyle w:val="Bezodstpw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1EF1">
              <w:rPr>
                <w:rFonts w:ascii="Times New Roman" w:hAnsi="Times New Roman"/>
                <w:b/>
                <w:bCs/>
                <w:sz w:val="24"/>
                <w:szCs w:val="24"/>
              </w:rPr>
              <w:t>Datowanie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Pr="00031EF1" w:rsidRDefault="00031EF1" w:rsidP="000A02B5">
            <w:pPr>
              <w:pStyle w:val="Bezodstpw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1EF1">
              <w:rPr>
                <w:rFonts w:ascii="Times New Roman" w:hAnsi="Times New Roman"/>
                <w:b/>
                <w:bCs/>
                <w:sz w:val="24"/>
                <w:szCs w:val="24"/>
              </w:rPr>
              <w:t>Charakterystyka warstwy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Pr="00031EF1" w:rsidRDefault="00031EF1" w:rsidP="000A02B5">
            <w:pPr>
              <w:pStyle w:val="Bezodstpw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1EF1">
              <w:rPr>
                <w:rFonts w:ascii="Times New Roman" w:hAnsi="Times New Roman"/>
                <w:b/>
                <w:bCs/>
                <w:sz w:val="24"/>
                <w:szCs w:val="24"/>
              </w:rPr>
              <w:t>Kolor</w:t>
            </w:r>
          </w:p>
        </w:tc>
      </w:tr>
      <w:tr w:rsidR="00031EF1" w:rsidRPr="00031EF1" w:rsidTr="00031EF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Pr="00031EF1" w:rsidRDefault="00031EF1" w:rsidP="000A02B5">
            <w:pPr>
              <w:pStyle w:val="Bezodstpw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1EF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Pr="00031EF1" w:rsidRDefault="00031EF1" w:rsidP="000A02B5">
            <w:pPr>
              <w:pStyle w:val="Bezodstpw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1EF1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Pr="00CB6969" w:rsidRDefault="00CB6969" w:rsidP="000A02B5">
            <w:pPr>
              <w:pStyle w:val="Bezodstpw"/>
              <w:jc w:val="center"/>
              <w:rPr>
                <w:rFonts w:ascii="Times New Roman" w:hAnsi="Times New Roman"/>
              </w:rPr>
            </w:pPr>
            <w:r w:rsidRPr="00CB6969">
              <w:rPr>
                <w:rFonts w:ascii="Times New Roman" w:hAnsi="Times New Roman"/>
              </w:rPr>
              <w:t>XIX/XX w.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Pr="00031EF1" w:rsidRDefault="00031EF1" w:rsidP="000A02B5">
            <w:pPr>
              <w:pStyle w:val="Bezodstpw"/>
              <w:rPr>
                <w:rFonts w:ascii="Times New Roman" w:hAnsi="Times New Roman"/>
                <w:sz w:val="24"/>
                <w:szCs w:val="24"/>
              </w:rPr>
            </w:pPr>
            <w:r w:rsidRPr="00031EF1">
              <w:rPr>
                <w:rFonts w:ascii="Times New Roman" w:hAnsi="Times New Roman"/>
                <w:sz w:val="24"/>
                <w:szCs w:val="24"/>
              </w:rPr>
              <w:t xml:space="preserve">Tynk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Pr="00031EF1" w:rsidRDefault="00031EF1" w:rsidP="000A02B5">
            <w:pPr>
              <w:pStyle w:val="Bezodstpw"/>
              <w:rPr>
                <w:rFonts w:ascii="Times New Roman" w:hAnsi="Times New Roman"/>
                <w:sz w:val="24"/>
                <w:szCs w:val="24"/>
              </w:rPr>
            </w:pPr>
            <w:r w:rsidRPr="00031EF1">
              <w:rPr>
                <w:rFonts w:ascii="Times New Roman" w:hAnsi="Times New Roman"/>
                <w:sz w:val="24"/>
                <w:szCs w:val="24"/>
              </w:rPr>
              <w:t xml:space="preserve">Beżowy </w:t>
            </w:r>
          </w:p>
        </w:tc>
      </w:tr>
      <w:tr w:rsidR="00031EF1" w:rsidRPr="00031EF1" w:rsidTr="00031EF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Pr="00031EF1" w:rsidRDefault="00031EF1" w:rsidP="000A02B5">
            <w:pPr>
              <w:pStyle w:val="Bezodstpw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1EF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Pr="00031EF1" w:rsidRDefault="00031EF1" w:rsidP="000A02B5">
            <w:pPr>
              <w:pStyle w:val="Bezodstpw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1EF1">
              <w:rPr>
                <w:rFonts w:ascii="Times New Roman" w:hAnsi="Times New Roman"/>
                <w:sz w:val="24"/>
                <w:szCs w:val="24"/>
              </w:rPr>
              <w:t>II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EF1" w:rsidRPr="00031EF1" w:rsidRDefault="00031EF1" w:rsidP="000A02B5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Pr="00031EF1" w:rsidRDefault="00031EF1" w:rsidP="00031EF1">
            <w:pPr>
              <w:pStyle w:val="Bezodstpw"/>
              <w:rPr>
                <w:rFonts w:ascii="Times New Roman" w:hAnsi="Times New Roman"/>
                <w:sz w:val="24"/>
                <w:szCs w:val="24"/>
              </w:rPr>
            </w:pPr>
            <w:r w:rsidRPr="00031EF1">
              <w:rPr>
                <w:rFonts w:ascii="Times New Roman" w:hAnsi="Times New Roman"/>
                <w:sz w:val="24"/>
                <w:szCs w:val="24"/>
              </w:rPr>
              <w:t>Warstwa wymalowania (oryginalna?)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Pr="00031EF1" w:rsidRDefault="00031EF1" w:rsidP="000A02B5">
            <w:pPr>
              <w:pStyle w:val="Bezodstpw"/>
              <w:rPr>
                <w:rFonts w:ascii="Times New Roman" w:hAnsi="Times New Roman"/>
                <w:sz w:val="24"/>
                <w:szCs w:val="24"/>
              </w:rPr>
            </w:pPr>
            <w:r w:rsidRPr="00031EF1">
              <w:rPr>
                <w:rFonts w:ascii="Times New Roman" w:hAnsi="Times New Roman"/>
                <w:sz w:val="24"/>
                <w:szCs w:val="24"/>
              </w:rPr>
              <w:t xml:space="preserve">Fioletowy </w:t>
            </w:r>
          </w:p>
        </w:tc>
      </w:tr>
    </w:tbl>
    <w:p w:rsidR="00031EF1" w:rsidRPr="00031EF1" w:rsidRDefault="00031EF1" w:rsidP="00031EF1">
      <w:pPr>
        <w:pStyle w:val="Bezodstpw"/>
        <w:rPr>
          <w:sz w:val="24"/>
          <w:szCs w:val="24"/>
        </w:rPr>
      </w:pPr>
    </w:p>
    <w:p w:rsidR="00031EF1" w:rsidRPr="00031EF1" w:rsidRDefault="00031EF1" w:rsidP="00031EF1">
      <w:pPr>
        <w:jc w:val="both"/>
        <w:rPr>
          <w:sz w:val="24"/>
          <w:szCs w:val="24"/>
        </w:rPr>
      </w:pPr>
      <w:r w:rsidRPr="00031EF1">
        <w:rPr>
          <w:sz w:val="24"/>
          <w:szCs w:val="24"/>
        </w:rPr>
        <w:t xml:space="preserve">Pierwszą warstwą barwną na tynku jest warstwa fioletowa wg </w:t>
      </w:r>
      <w:proofErr w:type="spellStart"/>
      <w:r w:rsidRPr="00031EF1">
        <w:rPr>
          <w:sz w:val="24"/>
          <w:szCs w:val="24"/>
        </w:rPr>
        <w:t>NCS-u</w:t>
      </w:r>
      <w:proofErr w:type="spellEnd"/>
      <w:r w:rsidRPr="00031EF1">
        <w:rPr>
          <w:sz w:val="24"/>
          <w:szCs w:val="24"/>
        </w:rPr>
        <w:t xml:space="preserve"> między wg </w:t>
      </w:r>
      <w:proofErr w:type="spellStart"/>
      <w:r w:rsidRPr="00031EF1">
        <w:rPr>
          <w:sz w:val="24"/>
          <w:szCs w:val="24"/>
        </w:rPr>
        <w:t>NCS-u</w:t>
      </w:r>
      <w:proofErr w:type="spellEnd"/>
      <w:r w:rsidRPr="00031EF1">
        <w:rPr>
          <w:sz w:val="24"/>
          <w:szCs w:val="24"/>
        </w:rPr>
        <w:t xml:space="preserve"> między S 2010-R40B a S 2010-Y80R. </w:t>
      </w:r>
    </w:p>
    <w:p w:rsidR="00031EF1" w:rsidRDefault="00031EF1" w:rsidP="00031EF1">
      <w:pPr>
        <w:jc w:val="both"/>
        <w:rPr>
          <w:sz w:val="24"/>
          <w:szCs w:val="24"/>
        </w:rPr>
      </w:pPr>
      <w:r w:rsidRPr="00031EF1">
        <w:rPr>
          <w:sz w:val="24"/>
          <w:szCs w:val="24"/>
        </w:rPr>
        <w:lastRenderedPageBreak/>
        <w:t>Widok odkrywki e</w:t>
      </w:r>
      <w:r>
        <w:rPr>
          <w:sz w:val="24"/>
          <w:szCs w:val="24"/>
        </w:rPr>
        <w:t>2</w:t>
      </w:r>
      <w:r w:rsidRPr="00031EF1">
        <w:rPr>
          <w:sz w:val="24"/>
          <w:szCs w:val="24"/>
        </w:rPr>
        <w:t xml:space="preserve">. Widoczne wymalowanie w kolorze fioletowym wg </w:t>
      </w:r>
      <w:proofErr w:type="spellStart"/>
      <w:r w:rsidRPr="00031EF1">
        <w:rPr>
          <w:sz w:val="24"/>
          <w:szCs w:val="24"/>
        </w:rPr>
        <w:t>NCS-u</w:t>
      </w:r>
      <w:proofErr w:type="spellEnd"/>
      <w:r w:rsidRPr="00031EF1">
        <w:rPr>
          <w:sz w:val="24"/>
          <w:szCs w:val="24"/>
        </w:rPr>
        <w:t xml:space="preserve"> S 2010-Y80R. </w:t>
      </w:r>
    </w:p>
    <w:p w:rsidR="00174FB4" w:rsidRDefault="00174FB4" w:rsidP="00031EF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743796" cy="3822013"/>
            <wp:effectExtent l="19050" t="0" r="9304" b="0"/>
            <wp:docPr id="17" name="Obraz 17" descr="G:\lidzbark powiat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lidzbark powiat\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019" cy="3826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EF1" w:rsidRDefault="00031EF1" w:rsidP="00031EF1">
      <w:pPr>
        <w:jc w:val="center"/>
      </w:pP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41670" cy="3625850"/>
            <wp:effectExtent l="19050" t="0" r="0" b="0"/>
            <wp:docPr id="19" name="Obraz 19" descr="G:\lidzbark powiat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lidzbark powiat\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62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EF1" w:rsidRDefault="00031EF1" w:rsidP="00031EF1">
      <w:pPr>
        <w:jc w:val="both"/>
        <w:rPr>
          <w:sz w:val="24"/>
          <w:szCs w:val="24"/>
        </w:rPr>
      </w:pPr>
      <w:r w:rsidRPr="00031EF1">
        <w:rPr>
          <w:sz w:val="24"/>
          <w:szCs w:val="24"/>
        </w:rPr>
        <w:t>Widok odkrywki e</w:t>
      </w:r>
      <w:r>
        <w:rPr>
          <w:sz w:val="24"/>
          <w:szCs w:val="24"/>
        </w:rPr>
        <w:t>3</w:t>
      </w:r>
      <w:r w:rsidRPr="00031EF1">
        <w:rPr>
          <w:sz w:val="24"/>
          <w:szCs w:val="24"/>
        </w:rPr>
        <w:t xml:space="preserve">. Widoczne wymalowanie w kolorze fioletowym wg </w:t>
      </w:r>
      <w:proofErr w:type="spellStart"/>
      <w:r w:rsidRPr="00031EF1">
        <w:rPr>
          <w:sz w:val="24"/>
          <w:szCs w:val="24"/>
        </w:rPr>
        <w:t>NCS-u</w:t>
      </w:r>
      <w:proofErr w:type="spellEnd"/>
      <w:r w:rsidRPr="00031EF1">
        <w:rPr>
          <w:sz w:val="24"/>
          <w:szCs w:val="24"/>
        </w:rPr>
        <w:t xml:space="preserve"> S 2010-Y80R. </w:t>
      </w:r>
    </w:p>
    <w:p w:rsidR="00031EF1" w:rsidRDefault="00031EF1" w:rsidP="00031EF1">
      <w:pPr>
        <w:jc w:val="both"/>
        <w:rPr>
          <w:sz w:val="24"/>
          <w:szCs w:val="24"/>
        </w:rPr>
      </w:pPr>
      <w:r w:rsidRPr="00031EF1">
        <w:rPr>
          <w:sz w:val="24"/>
          <w:szCs w:val="24"/>
        </w:rPr>
        <w:lastRenderedPageBreak/>
        <w:t>Widok odkrywki e</w:t>
      </w:r>
      <w:r>
        <w:rPr>
          <w:sz w:val="24"/>
          <w:szCs w:val="24"/>
        </w:rPr>
        <w:t>4</w:t>
      </w:r>
      <w:r w:rsidRPr="00031EF1">
        <w:rPr>
          <w:sz w:val="24"/>
          <w:szCs w:val="24"/>
        </w:rPr>
        <w:t xml:space="preserve">. Widoczne wymalowanie w kolorze fioletowym wg </w:t>
      </w:r>
      <w:proofErr w:type="spellStart"/>
      <w:r w:rsidRPr="00031EF1">
        <w:rPr>
          <w:sz w:val="24"/>
          <w:szCs w:val="24"/>
        </w:rPr>
        <w:t>NCS-u</w:t>
      </w:r>
      <w:proofErr w:type="spellEnd"/>
      <w:r w:rsidRPr="00031EF1">
        <w:rPr>
          <w:sz w:val="24"/>
          <w:szCs w:val="24"/>
        </w:rPr>
        <w:t xml:space="preserve"> między S 2010-R40B a S 2010-Y80R. </w:t>
      </w:r>
    </w:p>
    <w:p w:rsidR="00174FB4" w:rsidRDefault="00174FB4" w:rsidP="00031EF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222801" cy="3504160"/>
            <wp:effectExtent l="19050" t="0" r="0" b="0"/>
            <wp:docPr id="20" name="Obraz 20" descr="G:\lidzbark powiat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lidzbark powiat\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682" cy="350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031EF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383369" cy="4132744"/>
            <wp:effectExtent l="19050" t="0" r="7531" b="0"/>
            <wp:docPr id="21" name="Obraz 21" descr="G:\lidzbark powiat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lidzbark powiat\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618" cy="4136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EF1" w:rsidRDefault="00031EF1" w:rsidP="00031EF1">
      <w:pPr>
        <w:jc w:val="both"/>
        <w:rPr>
          <w:sz w:val="24"/>
          <w:szCs w:val="24"/>
        </w:rPr>
      </w:pPr>
      <w:r w:rsidRPr="00031EF1">
        <w:rPr>
          <w:sz w:val="24"/>
          <w:szCs w:val="24"/>
        </w:rPr>
        <w:t>Widok odkrywki e</w:t>
      </w:r>
      <w:r>
        <w:rPr>
          <w:sz w:val="24"/>
          <w:szCs w:val="24"/>
        </w:rPr>
        <w:t>5</w:t>
      </w:r>
      <w:r w:rsidRPr="00031EF1">
        <w:rPr>
          <w:sz w:val="24"/>
          <w:szCs w:val="24"/>
        </w:rPr>
        <w:t xml:space="preserve">. Widoczne wymalowanie w kolorze fioletowym wg </w:t>
      </w:r>
      <w:proofErr w:type="spellStart"/>
      <w:r w:rsidRPr="00031EF1">
        <w:rPr>
          <w:sz w:val="24"/>
          <w:szCs w:val="24"/>
        </w:rPr>
        <w:t>NCS-u</w:t>
      </w:r>
      <w:proofErr w:type="spellEnd"/>
      <w:r w:rsidRPr="00031EF1">
        <w:rPr>
          <w:sz w:val="24"/>
          <w:szCs w:val="24"/>
        </w:rPr>
        <w:t xml:space="preserve"> między S 2010-R40B a S 2010-Y80R. </w:t>
      </w:r>
    </w:p>
    <w:p w:rsidR="00031EF1" w:rsidRDefault="00031EF1" w:rsidP="00031EF1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Widok przekroju nr 1 z odkrywki e5.</w:t>
      </w:r>
    </w:p>
    <w:p w:rsidR="00031EF1" w:rsidRDefault="00031EF1" w:rsidP="00031EF1">
      <w:pPr>
        <w:jc w:val="center"/>
      </w:pPr>
      <w:r w:rsidRPr="00031EF1">
        <w:rPr>
          <w:noProof/>
          <w:lang w:eastAsia="pl-PL"/>
        </w:rPr>
        <w:drawing>
          <wp:inline distT="0" distB="0" distL="0" distR="0">
            <wp:extent cx="3710435" cy="4965405"/>
            <wp:effectExtent l="19050" t="0" r="4315" b="0"/>
            <wp:docPr id="82" name="Obraz 18" descr="G:\lidzbark powiat\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lidzbark powiat\3.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499" cy="4965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Tabela 2. Przekrój poprzeczny próbki nr 1 z odkrywki e5.</w:t>
      </w:r>
    </w:p>
    <w:p w:rsidR="00031EF1" w:rsidRDefault="00031EF1" w:rsidP="00031EF1">
      <w:pPr>
        <w:pStyle w:val="Bezodstpw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597"/>
        <w:gridCol w:w="1700"/>
        <w:gridCol w:w="1625"/>
        <w:gridCol w:w="1956"/>
        <w:gridCol w:w="2049"/>
      </w:tblGrid>
      <w:tr w:rsidR="00031EF1" w:rsidTr="00031EF1"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Default="00031EF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Nr warstwy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Default="00031EF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Faza chronologiczna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Default="00031EF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Datowanie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Default="00031EF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Charakterystyka warstwy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31EF1" w:rsidRDefault="00031EF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Kolor</w:t>
            </w:r>
          </w:p>
        </w:tc>
      </w:tr>
      <w:tr w:rsidR="00031EF1" w:rsidTr="00031EF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Default="00031EF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Default="00031EF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Default="00CB6969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t>XIX/XX w.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Default="00031EF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Tynk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Default="00031EF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Beżowy </w:t>
            </w:r>
          </w:p>
        </w:tc>
      </w:tr>
      <w:tr w:rsidR="00031EF1" w:rsidTr="00031EF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Default="00031EF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Default="00031EF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EF1" w:rsidRDefault="00031EF1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Default="00031EF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Warstwa wymalowania (oryginalna?)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1EF1" w:rsidRDefault="00031EF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Fioletowy </w:t>
            </w:r>
          </w:p>
        </w:tc>
      </w:tr>
    </w:tbl>
    <w:p w:rsidR="00031EF1" w:rsidRDefault="00031EF1" w:rsidP="00031EF1">
      <w:pPr>
        <w:pStyle w:val="Bezodstpw"/>
        <w:rPr>
          <w:sz w:val="24"/>
          <w:szCs w:val="24"/>
        </w:rPr>
      </w:pPr>
    </w:p>
    <w:p w:rsidR="00031EF1" w:rsidRDefault="00031EF1" w:rsidP="00031EF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Pierwszą warstwą barwną na tynku jest warstwa fioletowa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031EF1" w:rsidRDefault="00031EF1" w:rsidP="00031EF1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e6.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174FB4" w:rsidRDefault="00174FB4" w:rsidP="00031EF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987976" cy="4486939"/>
            <wp:effectExtent l="19050" t="0" r="2874" b="0"/>
            <wp:docPr id="22" name="Obraz 22" descr="G:\lidzbark powiat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lidzbark powiat\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82" cy="4487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031EF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129203" cy="3413051"/>
            <wp:effectExtent l="19050" t="0" r="0" b="0"/>
            <wp:docPr id="23" name="Obraz 23" descr="G:\lidzbark powiat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lidzbark powiat\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281" cy="3413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EF1" w:rsidRDefault="00031EF1" w:rsidP="00031EF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Zbliżenie odkrywki e6.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031EF1" w:rsidRDefault="00031EF1" w:rsidP="00031EF1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Zbliżenie odkrywki e6.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473714" cy="3642295"/>
            <wp:effectExtent l="19050" t="0" r="0" b="0"/>
            <wp:docPr id="24" name="Obraz 24" descr="G:\lidzbark powiat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lidzbark powiat\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98" cy="364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031EF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958066" cy="4130863"/>
            <wp:effectExtent l="19050" t="0" r="0" b="0"/>
            <wp:docPr id="25" name="Obraz 25" descr="G:\lidzbark powiat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lidzbark powiat\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572" cy="4138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EF1" w:rsidRDefault="006E7CD1" w:rsidP="00031EF1">
      <w:pPr>
        <w:jc w:val="both"/>
        <w:rPr>
          <w:sz w:val="24"/>
          <w:szCs w:val="24"/>
        </w:rPr>
      </w:pPr>
      <w:r>
        <w:rPr>
          <w:sz w:val="24"/>
          <w:szCs w:val="24"/>
        </w:rPr>
        <w:t>Widok odkrywki e7</w:t>
      </w:r>
      <w:r w:rsidR="00031EF1">
        <w:rPr>
          <w:sz w:val="24"/>
          <w:szCs w:val="24"/>
        </w:rPr>
        <w:t xml:space="preserve">. Widoczne wymalowanie w kolorze niebieskim wg </w:t>
      </w:r>
      <w:proofErr w:type="spellStart"/>
      <w:r w:rsidR="00031EF1">
        <w:rPr>
          <w:sz w:val="24"/>
          <w:szCs w:val="24"/>
        </w:rPr>
        <w:t>NCS-u</w:t>
      </w:r>
      <w:proofErr w:type="spellEnd"/>
      <w:r w:rsidR="00031EF1">
        <w:rPr>
          <w:sz w:val="24"/>
          <w:szCs w:val="24"/>
        </w:rPr>
        <w:t xml:space="preserve"> S 2010-R760B. </w:t>
      </w:r>
    </w:p>
    <w:p w:rsidR="006E7CD1" w:rsidRDefault="006E7CD1" w:rsidP="006E7CD1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Widok przekroju nr 1 z odkrywki e7.</w:t>
      </w:r>
    </w:p>
    <w:p w:rsidR="00031EF1" w:rsidRDefault="00031EF1" w:rsidP="00031EF1">
      <w:pPr>
        <w:jc w:val="center"/>
      </w:pPr>
    </w:p>
    <w:p w:rsidR="00174FB4" w:rsidRDefault="00174FB4" w:rsidP="00031EF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290689" cy="3774558"/>
            <wp:effectExtent l="19050" t="0" r="5211" b="0"/>
            <wp:docPr id="26" name="Obraz 26" descr="G:\lidzbark powiat\1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lidzbark powiat\10.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480" cy="3774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D1" w:rsidRDefault="006E7CD1" w:rsidP="00031EF1">
      <w:pPr>
        <w:jc w:val="center"/>
      </w:pPr>
    </w:p>
    <w:p w:rsidR="000A02B5" w:rsidRDefault="000A02B5" w:rsidP="006E7CD1">
      <w:pPr>
        <w:pStyle w:val="Bezodstpw"/>
        <w:rPr>
          <w:rFonts w:ascii="Times New Roman" w:hAnsi="Times New Roman"/>
          <w:sz w:val="24"/>
          <w:szCs w:val="24"/>
        </w:rPr>
      </w:pPr>
    </w:p>
    <w:p w:rsidR="000A02B5" w:rsidRDefault="000A02B5" w:rsidP="006E7CD1">
      <w:pPr>
        <w:pStyle w:val="Bezodstpw"/>
        <w:rPr>
          <w:rFonts w:ascii="Times New Roman" w:hAnsi="Times New Roman"/>
          <w:sz w:val="24"/>
          <w:szCs w:val="24"/>
        </w:rPr>
      </w:pPr>
    </w:p>
    <w:p w:rsidR="000A02B5" w:rsidRDefault="000A02B5" w:rsidP="006E7CD1">
      <w:pPr>
        <w:pStyle w:val="Bezodstpw"/>
        <w:rPr>
          <w:rFonts w:ascii="Times New Roman" w:hAnsi="Times New Roman"/>
          <w:sz w:val="24"/>
          <w:szCs w:val="24"/>
        </w:rPr>
      </w:pPr>
    </w:p>
    <w:p w:rsidR="000A02B5" w:rsidRDefault="000A02B5" w:rsidP="006E7CD1">
      <w:pPr>
        <w:pStyle w:val="Bezodstpw"/>
        <w:rPr>
          <w:rFonts w:ascii="Times New Roman" w:hAnsi="Times New Roman"/>
          <w:sz w:val="24"/>
          <w:szCs w:val="24"/>
        </w:rPr>
      </w:pPr>
    </w:p>
    <w:p w:rsidR="000A02B5" w:rsidRDefault="000A02B5" w:rsidP="006E7CD1">
      <w:pPr>
        <w:pStyle w:val="Bezodstpw"/>
        <w:rPr>
          <w:rFonts w:ascii="Times New Roman" w:hAnsi="Times New Roman"/>
          <w:sz w:val="24"/>
          <w:szCs w:val="24"/>
        </w:rPr>
      </w:pPr>
    </w:p>
    <w:p w:rsidR="000A02B5" w:rsidRDefault="000A02B5" w:rsidP="006E7CD1">
      <w:pPr>
        <w:pStyle w:val="Bezodstpw"/>
        <w:rPr>
          <w:rFonts w:ascii="Times New Roman" w:hAnsi="Times New Roman"/>
          <w:sz w:val="24"/>
          <w:szCs w:val="24"/>
        </w:rPr>
      </w:pPr>
    </w:p>
    <w:p w:rsidR="000A02B5" w:rsidRDefault="000A02B5" w:rsidP="006E7CD1">
      <w:pPr>
        <w:pStyle w:val="Bezodstpw"/>
        <w:rPr>
          <w:rFonts w:ascii="Times New Roman" w:hAnsi="Times New Roman"/>
          <w:sz w:val="24"/>
          <w:szCs w:val="24"/>
        </w:rPr>
      </w:pPr>
    </w:p>
    <w:p w:rsidR="000A02B5" w:rsidRDefault="000A02B5" w:rsidP="006E7CD1">
      <w:pPr>
        <w:pStyle w:val="Bezodstpw"/>
        <w:rPr>
          <w:rFonts w:ascii="Times New Roman" w:hAnsi="Times New Roman"/>
          <w:sz w:val="24"/>
          <w:szCs w:val="24"/>
        </w:rPr>
      </w:pPr>
    </w:p>
    <w:p w:rsidR="000A02B5" w:rsidRDefault="000A02B5" w:rsidP="006E7CD1">
      <w:pPr>
        <w:pStyle w:val="Bezodstpw"/>
        <w:rPr>
          <w:rFonts w:ascii="Times New Roman" w:hAnsi="Times New Roman"/>
          <w:sz w:val="24"/>
          <w:szCs w:val="24"/>
        </w:rPr>
      </w:pPr>
    </w:p>
    <w:p w:rsidR="006E7CD1" w:rsidRDefault="006E7CD1" w:rsidP="006E7CD1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Tabela </w:t>
      </w:r>
      <w:r w:rsidR="00543E79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. Przekrój poprzeczny próbki nr 1 z odkrywki e7.</w:t>
      </w:r>
    </w:p>
    <w:p w:rsidR="006E7CD1" w:rsidRDefault="006E7CD1" w:rsidP="006E7CD1">
      <w:pPr>
        <w:pStyle w:val="Bezodstpw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597"/>
        <w:gridCol w:w="1700"/>
        <w:gridCol w:w="1625"/>
        <w:gridCol w:w="1956"/>
        <w:gridCol w:w="2049"/>
      </w:tblGrid>
      <w:tr w:rsidR="006E7CD1" w:rsidTr="006E7CD1"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E7CD1" w:rsidRDefault="006E7CD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Nr warstwy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E7CD1" w:rsidRDefault="006E7CD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Faza chronologiczna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E7CD1" w:rsidRDefault="006E7CD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Datowanie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E7CD1" w:rsidRDefault="006E7CD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Charakterystyka warstwy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6E7CD1" w:rsidRDefault="006E7CD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Kolor</w:t>
            </w:r>
          </w:p>
        </w:tc>
      </w:tr>
      <w:tr w:rsidR="006E7CD1" w:rsidTr="006E7CD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CD1" w:rsidRDefault="006E7CD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CD1" w:rsidRDefault="006E7CD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CD1" w:rsidRDefault="00CB6969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t>XIX/XX w.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CD1" w:rsidRDefault="006E7CD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Tynk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CD1" w:rsidRDefault="006E7CD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Beżowy </w:t>
            </w:r>
          </w:p>
        </w:tc>
      </w:tr>
      <w:tr w:rsidR="000A02B5" w:rsidTr="006E7CD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Pobiała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Biały </w:t>
            </w:r>
          </w:p>
        </w:tc>
      </w:tr>
      <w:tr w:rsidR="006E7CD1" w:rsidTr="006E7CD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CD1" w:rsidRDefault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CD1" w:rsidRPr="000A02B5" w:rsidRDefault="006E7CD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02B5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7CD1" w:rsidRDefault="006E7CD1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CD1" w:rsidRDefault="006E7CD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Warstwa wymalowania (oryginalna?)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CD1" w:rsidRDefault="000A02B5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Niebieski</w:t>
            </w:r>
          </w:p>
        </w:tc>
      </w:tr>
    </w:tbl>
    <w:p w:rsidR="006E7CD1" w:rsidRDefault="006E7CD1" w:rsidP="006E7CD1">
      <w:pPr>
        <w:pStyle w:val="Bezodstpw"/>
        <w:rPr>
          <w:sz w:val="24"/>
          <w:szCs w:val="24"/>
        </w:rPr>
      </w:pPr>
    </w:p>
    <w:p w:rsidR="000A02B5" w:rsidRDefault="006E7CD1" w:rsidP="000A02B5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Pierwszą warstwą barwną na tynku jest warstwa </w:t>
      </w:r>
      <w:r w:rsidR="000A02B5">
        <w:rPr>
          <w:sz w:val="24"/>
          <w:szCs w:val="24"/>
        </w:rPr>
        <w:t xml:space="preserve">w kolorze niebieskim wg </w:t>
      </w:r>
      <w:proofErr w:type="spellStart"/>
      <w:r w:rsidR="000A02B5">
        <w:rPr>
          <w:sz w:val="24"/>
          <w:szCs w:val="24"/>
        </w:rPr>
        <w:t>NCS-u</w:t>
      </w:r>
      <w:proofErr w:type="spellEnd"/>
      <w:r w:rsidR="000A02B5">
        <w:rPr>
          <w:sz w:val="24"/>
          <w:szCs w:val="24"/>
        </w:rPr>
        <w:t xml:space="preserve"> S 2010-R760B. </w:t>
      </w:r>
    </w:p>
    <w:p w:rsidR="000A02B5" w:rsidRDefault="000A02B5" w:rsidP="000A02B5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e8.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3827780"/>
            <wp:effectExtent l="19050" t="0" r="635" b="0"/>
            <wp:docPr id="27" name="Obraz 27" descr="G:\lidzbark powiat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lidzbark powiat\1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82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4072255"/>
            <wp:effectExtent l="19050" t="0" r="635" b="0"/>
            <wp:docPr id="28" name="Obraz 28" descr="G:\lidzbark powiat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lidzbark powiat\1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07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2B5" w:rsidRDefault="000A02B5" w:rsidP="000A02B5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Widok odkrywki e9.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CB6969" w:rsidRPr="00CB6969" w:rsidRDefault="000A02B5" w:rsidP="00CB6969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lastRenderedPageBreak/>
        <w:t xml:space="preserve">Widok odkrywki e10. Widoczne wymalowanie gzymsów w kolorze </w:t>
      </w:r>
      <w:proofErr w:type="spellStart"/>
      <w:r w:rsidR="00CB6969" w:rsidRPr="00CB6969">
        <w:rPr>
          <w:sz w:val="24"/>
          <w:szCs w:val="24"/>
        </w:rPr>
        <w:t>ecru</w:t>
      </w:r>
      <w:proofErr w:type="spellEnd"/>
      <w:r w:rsidR="00CB6969" w:rsidRPr="00CB6969">
        <w:rPr>
          <w:sz w:val="24"/>
          <w:szCs w:val="24"/>
        </w:rPr>
        <w:t xml:space="preserve"> wg </w:t>
      </w:r>
      <w:proofErr w:type="spellStart"/>
      <w:r w:rsidR="00CB6969" w:rsidRPr="00CB6969">
        <w:rPr>
          <w:sz w:val="24"/>
          <w:szCs w:val="24"/>
        </w:rPr>
        <w:t>NCS-u</w:t>
      </w:r>
      <w:proofErr w:type="spellEnd"/>
      <w:r w:rsidR="00CB6969" w:rsidRPr="00CB6969">
        <w:rPr>
          <w:sz w:val="24"/>
          <w:szCs w:val="24"/>
        </w:rPr>
        <w:t xml:space="preserve"> S 1005-Y60R.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62625" cy="4029710"/>
            <wp:effectExtent l="19050" t="0" r="9525" b="0"/>
            <wp:docPr id="29" name="Obraz 29" descr="G:\lidzbark powiat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lidzbark powiat\1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2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2B5" w:rsidRDefault="00174FB4" w:rsidP="000A02B5">
      <w:pPr>
        <w:jc w:val="center"/>
        <w:rPr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5752465" cy="3827780"/>
            <wp:effectExtent l="19050" t="0" r="635" b="0"/>
            <wp:docPr id="30" name="Obraz 30" descr="G:\lidzbark powiat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lidzbark powiat\1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82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2B5" w:rsidRDefault="000A02B5" w:rsidP="000A02B5">
      <w:pPr>
        <w:jc w:val="center"/>
        <w:rPr>
          <w:sz w:val="24"/>
          <w:szCs w:val="24"/>
        </w:rPr>
      </w:pPr>
      <w:r>
        <w:rPr>
          <w:sz w:val="24"/>
          <w:szCs w:val="24"/>
        </w:rPr>
        <w:t>Widok odkrywki e13. Brak oryginalnych wymalowań.</w:t>
      </w:r>
    </w:p>
    <w:p w:rsidR="000A02B5" w:rsidRDefault="000A02B5" w:rsidP="000A02B5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lastRenderedPageBreak/>
        <w:t xml:space="preserve">Widok odkrywki e14. Widoczne </w:t>
      </w:r>
      <w:r w:rsidR="00CB6969" w:rsidRPr="00CB6969">
        <w:rPr>
          <w:sz w:val="24"/>
          <w:szCs w:val="24"/>
        </w:rPr>
        <w:t xml:space="preserve">białe </w:t>
      </w:r>
      <w:r w:rsidRPr="00CB6969">
        <w:rPr>
          <w:sz w:val="24"/>
          <w:szCs w:val="24"/>
        </w:rPr>
        <w:t>wymalowanie gzymsów.</w:t>
      </w:r>
      <w:r>
        <w:rPr>
          <w:sz w:val="24"/>
          <w:szCs w:val="24"/>
        </w:rPr>
        <w:t xml:space="preserve"> </w:t>
      </w:r>
    </w:p>
    <w:p w:rsidR="00174FB4" w:rsidRDefault="00174FB4" w:rsidP="000A02B5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611818" cy="3983220"/>
            <wp:effectExtent l="19050" t="0" r="7932" b="0"/>
            <wp:docPr id="31" name="Obraz 31" descr="G:\lidzbark powiat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lidzbark powiat\1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021" cy="3983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969" w:rsidRDefault="00CB6969" w:rsidP="000A02B5">
      <w:pPr>
        <w:jc w:val="center"/>
      </w:pPr>
    </w:p>
    <w:p w:rsidR="00174FB4" w:rsidRDefault="00174FB4" w:rsidP="000A02B5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630990" cy="3934047"/>
            <wp:effectExtent l="19050" t="0" r="7810" b="0"/>
            <wp:docPr id="32" name="Obraz 32" descr="G:\lidzbark powiat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lidzbark powiat\1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721" cy="3933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2B5" w:rsidRDefault="000A02B5" w:rsidP="000A02B5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t xml:space="preserve">Widok odkrywki e15. </w:t>
      </w:r>
      <w:r w:rsidR="00CB6969" w:rsidRPr="00CB6969">
        <w:rPr>
          <w:sz w:val="24"/>
          <w:szCs w:val="24"/>
        </w:rPr>
        <w:t>Widoczne białe wymalowanie gzymsów.</w:t>
      </w:r>
      <w:r w:rsidR="00CB6969">
        <w:rPr>
          <w:sz w:val="24"/>
          <w:szCs w:val="24"/>
        </w:rPr>
        <w:t xml:space="preserve"> </w:t>
      </w:r>
    </w:p>
    <w:p w:rsidR="00CB6969" w:rsidRDefault="00CB6969" w:rsidP="00CB6969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lastRenderedPageBreak/>
        <w:t>Widok odkrywki e1</w:t>
      </w:r>
      <w:r>
        <w:rPr>
          <w:sz w:val="24"/>
          <w:szCs w:val="24"/>
        </w:rPr>
        <w:t>6</w:t>
      </w:r>
      <w:r w:rsidRPr="00CB6969">
        <w:rPr>
          <w:sz w:val="24"/>
          <w:szCs w:val="24"/>
        </w:rPr>
        <w:t>. Widoczne białe wymalowanie gzymsów.</w:t>
      </w:r>
      <w:r>
        <w:rPr>
          <w:sz w:val="24"/>
          <w:szCs w:val="24"/>
        </w:rPr>
        <w:t xml:space="preserve"> </w:t>
      </w:r>
    </w:p>
    <w:p w:rsidR="00174FB4" w:rsidRDefault="00174FB4" w:rsidP="000A02B5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472922" cy="3742660"/>
            <wp:effectExtent l="19050" t="0" r="0" b="0"/>
            <wp:docPr id="33" name="Obraz 33" descr="G:\lidzbark powiat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lidzbark powiat\1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683" cy="3745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0A02B5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494478" cy="3848986"/>
            <wp:effectExtent l="19050" t="0" r="0" b="0"/>
            <wp:docPr id="34" name="Obraz 34" descr="G:\lidzbark powiat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lidzbark powiat\1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205" cy="3847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2B5" w:rsidRDefault="000A02B5" w:rsidP="000A02B5">
      <w:pPr>
        <w:jc w:val="both"/>
        <w:rPr>
          <w:sz w:val="24"/>
          <w:szCs w:val="24"/>
        </w:rPr>
      </w:pPr>
      <w:r w:rsidRPr="000A02B5">
        <w:rPr>
          <w:sz w:val="24"/>
          <w:szCs w:val="24"/>
        </w:rPr>
        <w:t xml:space="preserve">Widok odkrywki e17. Widoczne wymalowanie boni </w:t>
      </w:r>
      <w:r w:rsidR="00CB6969">
        <w:rPr>
          <w:sz w:val="24"/>
          <w:szCs w:val="24"/>
        </w:rPr>
        <w:t xml:space="preserve">i gzymsu poziomego dzielącego elewację na część dolną i górną </w:t>
      </w:r>
      <w:r w:rsidRPr="000A02B5">
        <w:rPr>
          <w:sz w:val="24"/>
          <w:szCs w:val="24"/>
        </w:rPr>
        <w:t xml:space="preserve">w kolorze beżowo-ugrowym wg </w:t>
      </w:r>
      <w:proofErr w:type="spellStart"/>
      <w:r w:rsidRPr="000A02B5">
        <w:rPr>
          <w:sz w:val="24"/>
          <w:szCs w:val="24"/>
        </w:rPr>
        <w:t>NCS-u</w:t>
      </w:r>
      <w:proofErr w:type="spellEnd"/>
      <w:r w:rsidRPr="000A02B5">
        <w:rPr>
          <w:sz w:val="24"/>
          <w:szCs w:val="24"/>
        </w:rPr>
        <w:t xml:space="preserve"> między S 1510-Y50R a S 1515-Y50R. Wymalowanie występuje na białej warstwie wyrównującej.</w:t>
      </w:r>
    </w:p>
    <w:p w:rsidR="000A02B5" w:rsidRDefault="000A02B5" w:rsidP="000A02B5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Zbliżenie</w:t>
      </w:r>
      <w:r w:rsidRPr="000A02B5">
        <w:rPr>
          <w:sz w:val="24"/>
          <w:szCs w:val="24"/>
        </w:rPr>
        <w:t xml:space="preserve"> odkrywki e17. Widoczne wymalowanie boni w kolorze beżowo-ugrowym wg </w:t>
      </w:r>
      <w:proofErr w:type="spellStart"/>
      <w:r w:rsidRPr="000A02B5">
        <w:rPr>
          <w:sz w:val="24"/>
          <w:szCs w:val="24"/>
        </w:rPr>
        <w:t>NCS-u</w:t>
      </w:r>
      <w:proofErr w:type="spellEnd"/>
      <w:r w:rsidRPr="000A02B5">
        <w:rPr>
          <w:sz w:val="24"/>
          <w:szCs w:val="24"/>
        </w:rPr>
        <w:t xml:space="preserve"> między S 1510-Y50R a S 1515-Y50R. Wymalowanie występuje na białej warstwie wyrównującej.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611938" cy="3734271"/>
            <wp:effectExtent l="19050" t="0" r="7812" b="0"/>
            <wp:docPr id="35" name="Obraz 35" descr="G:\lidzbark powiat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:\lidzbark powiat\1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025" cy="3734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0A02B5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601305" cy="3727196"/>
            <wp:effectExtent l="19050" t="0" r="0" b="0"/>
            <wp:docPr id="36" name="Obraz 36" descr="G:\lidzbark powiat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lidzbark powiat\1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391" cy="3727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2B5" w:rsidRDefault="000A02B5" w:rsidP="000A02B5">
      <w:pPr>
        <w:jc w:val="both"/>
        <w:rPr>
          <w:sz w:val="24"/>
          <w:szCs w:val="24"/>
        </w:rPr>
      </w:pPr>
      <w:r w:rsidRPr="000A02B5">
        <w:rPr>
          <w:sz w:val="24"/>
          <w:szCs w:val="24"/>
        </w:rPr>
        <w:t xml:space="preserve">Widok odkrywki e17. Widoczne wymalowanie boni w kolorze beżowo-ugrowym wg </w:t>
      </w:r>
      <w:proofErr w:type="spellStart"/>
      <w:r w:rsidRPr="000A02B5">
        <w:rPr>
          <w:sz w:val="24"/>
          <w:szCs w:val="24"/>
        </w:rPr>
        <w:t>NCS-u</w:t>
      </w:r>
      <w:proofErr w:type="spellEnd"/>
      <w:r w:rsidRPr="000A02B5">
        <w:rPr>
          <w:sz w:val="24"/>
          <w:szCs w:val="24"/>
        </w:rPr>
        <w:t xml:space="preserve"> między S 1510-Y50R a S 1515-Y50R. Wymalowanie występuje na białej warstwie wyrównującej.</w:t>
      </w:r>
    </w:p>
    <w:p w:rsidR="000A02B5" w:rsidRDefault="000A02B5" w:rsidP="000A02B5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Widok przekroju nr 1 z odkrywki e17.</w:t>
      </w:r>
    </w:p>
    <w:p w:rsidR="000A02B5" w:rsidRDefault="000A02B5"/>
    <w:p w:rsidR="00174FB4" w:rsidRDefault="00174FB4">
      <w:r>
        <w:rPr>
          <w:noProof/>
          <w:lang w:eastAsia="pl-PL"/>
        </w:rPr>
        <w:drawing>
          <wp:inline distT="0" distB="0" distL="0" distR="0">
            <wp:extent cx="5563043" cy="3753319"/>
            <wp:effectExtent l="19050" t="0" r="0" b="0"/>
            <wp:docPr id="37" name="Obraz 37" descr="G:\lidzbark powiat\2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:\lidzbark powiat\20.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381" cy="3753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2B5" w:rsidRDefault="000A02B5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0A02B5">
      <w:pPr>
        <w:pStyle w:val="Bezodstpw"/>
        <w:rPr>
          <w:rFonts w:ascii="Times New Roman" w:hAnsi="Times New Roman"/>
          <w:sz w:val="24"/>
          <w:szCs w:val="24"/>
        </w:rPr>
      </w:pPr>
    </w:p>
    <w:p w:rsidR="000A02B5" w:rsidRDefault="000A02B5" w:rsidP="000A02B5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Tabela 4. Przekrój poprzeczny próbki nr 1 z odkrywki e17.</w:t>
      </w:r>
    </w:p>
    <w:p w:rsidR="000A02B5" w:rsidRDefault="000A02B5" w:rsidP="000A02B5">
      <w:pPr>
        <w:pStyle w:val="Bezodstpw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597"/>
        <w:gridCol w:w="1700"/>
        <w:gridCol w:w="1625"/>
        <w:gridCol w:w="1956"/>
        <w:gridCol w:w="2049"/>
      </w:tblGrid>
      <w:tr w:rsidR="000A02B5" w:rsidTr="000A02B5"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Nr warstwy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Faza chronologiczna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Datowanie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Charakterystyka warstwy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Kolor</w:t>
            </w:r>
          </w:p>
        </w:tc>
      </w:tr>
      <w:tr w:rsidR="000A02B5" w:rsidTr="000A02B5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Pr="00CB6969" w:rsidRDefault="00CB6969" w:rsidP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6969">
              <w:rPr>
                <w:rFonts w:ascii="Times New Roman" w:hAnsi="Times New Roman"/>
              </w:rPr>
              <w:t>XIX/XX w.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Tynk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Beżowy </w:t>
            </w:r>
          </w:p>
        </w:tc>
      </w:tr>
      <w:tr w:rsidR="000A02B5" w:rsidTr="000A02B5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Pobiała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Biały </w:t>
            </w:r>
          </w:p>
        </w:tc>
      </w:tr>
      <w:tr w:rsidR="000A02B5" w:rsidTr="000A02B5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Pr="000A02B5" w:rsidRDefault="000A02B5" w:rsidP="000A02B5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02B5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02B5" w:rsidRDefault="000A02B5" w:rsidP="000A02B5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Warstwa wymalowania (oryginalna?)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02B5" w:rsidRDefault="000A02B5" w:rsidP="000A02B5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Beżowo-ugrowy </w:t>
            </w:r>
          </w:p>
        </w:tc>
      </w:tr>
    </w:tbl>
    <w:p w:rsidR="000A02B5" w:rsidRDefault="000A02B5" w:rsidP="000A02B5">
      <w:pPr>
        <w:jc w:val="both"/>
        <w:rPr>
          <w:sz w:val="24"/>
          <w:szCs w:val="24"/>
        </w:rPr>
      </w:pPr>
    </w:p>
    <w:p w:rsidR="000A02B5" w:rsidRDefault="000A02B5" w:rsidP="004F0F0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Pierwszą warstwą barwną na tynku jest warstwa w kolorze beżowo-ugrowym </w:t>
      </w:r>
      <w:r w:rsidR="004F0F01" w:rsidRPr="000A02B5">
        <w:rPr>
          <w:sz w:val="24"/>
          <w:szCs w:val="24"/>
        </w:rPr>
        <w:t xml:space="preserve">wg </w:t>
      </w:r>
      <w:proofErr w:type="spellStart"/>
      <w:r w:rsidR="004F0F01" w:rsidRPr="000A02B5">
        <w:rPr>
          <w:sz w:val="24"/>
          <w:szCs w:val="24"/>
        </w:rPr>
        <w:t>NCS-u</w:t>
      </w:r>
      <w:proofErr w:type="spellEnd"/>
      <w:r w:rsidR="004F0F01" w:rsidRPr="000A02B5">
        <w:rPr>
          <w:sz w:val="24"/>
          <w:szCs w:val="24"/>
        </w:rPr>
        <w:t xml:space="preserve"> między S 1510-Y50R a S 1515-Y50R.</w:t>
      </w:r>
    </w:p>
    <w:p w:rsidR="004F0F01" w:rsidRDefault="004F0F01" w:rsidP="004F0F01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e18. Widoczne wymalowanie boni w kolorze beżowo-ugrowym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1510-Y50R a S 1515-Y50R. Wymalowanie występuje na białej warstwie wyrównującej.</w:t>
      </w:r>
    </w:p>
    <w:p w:rsidR="00174FB4" w:rsidRDefault="00174FB4" w:rsidP="004F0F0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972672" cy="4031370"/>
            <wp:effectExtent l="19050" t="0" r="0" b="0"/>
            <wp:docPr id="38" name="Obraz 38" descr="G:\lidzbark powiat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G:\lidzbark powiat\2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826" cy="4028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173839" cy="3423335"/>
            <wp:effectExtent l="19050" t="0" r="7761" b="0"/>
            <wp:docPr id="39" name="Obraz 39" descr="G:\lidzbark powiat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G:\lidzbark powiat\2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517" cy="3425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F01" w:rsidRDefault="004F0F01" w:rsidP="004F0F0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Widok odkrywki e19. Widoczne wymalowanie boni w kolorze beżowo-ugrowym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1510-Y50R a S 1515-Y50R. Wymalowanie występuje na białej warstwie wyrównującej.</w:t>
      </w:r>
    </w:p>
    <w:p w:rsidR="004F0F01" w:rsidRDefault="004F0F01" w:rsidP="004F0F01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Widok przekroju nr 1 z odkrywki e19.</w:t>
      </w:r>
    </w:p>
    <w:p w:rsidR="00174FB4" w:rsidRDefault="00174FB4" w:rsidP="004F0F0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404634" cy="4545522"/>
            <wp:effectExtent l="19050" t="0" r="5316" b="0"/>
            <wp:docPr id="40" name="Obraz 40" descr="G:\lidzbark powiat\2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:\lidzbark powiat\22.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879" cy="4545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F01" w:rsidRDefault="004F0F01" w:rsidP="004F0F01">
      <w:pPr>
        <w:jc w:val="center"/>
      </w:pPr>
    </w:p>
    <w:p w:rsidR="004F0F01" w:rsidRDefault="004F0F01" w:rsidP="004F0F01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4F0F01">
      <w:pPr>
        <w:pStyle w:val="Bezodstpw"/>
        <w:rPr>
          <w:rFonts w:ascii="Times New Roman" w:hAnsi="Times New Roman"/>
          <w:sz w:val="24"/>
          <w:szCs w:val="24"/>
        </w:rPr>
      </w:pPr>
    </w:p>
    <w:p w:rsidR="00CB6969" w:rsidRDefault="00CB6969" w:rsidP="004F0F01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4F0F01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4F0F01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4F0F01">
      <w:pPr>
        <w:pStyle w:val="Bezodstpw"/>
        <w:rPr>
          <w:rFonts w:ascii="Times New Roman" w:hAnsi="Times New Roman"/>
          <w:sz w:val="24"/>
          <w:szCs w:val="24"/>
        </w:rPr>
      </w:pPr>
    </w:p>
    <w:p w:rsidR="004F0F01" w:rsidRDefault="004F0F01" w:rsidP="004F0F01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Tabela 5. Przekrój poprzeczny próbki nr 1 z odkrywki e19.</w:t>
      </w:r>
    </w:p>
    <w:p w:rsidR="004F0F01" w:rsidRDefault="004F0F01" w:rsidP="004F0F01">
      <w:pPr>
        <w:pStyle w:val="Bezodstpw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597"/>
        <w:gridCol w:w="1700"/>
        <w:gridCol w:w="1625"/>
        <w:gridCol w:w="1956"/>
        <w:gridCol w:w="2049"/>
      </w:tblGrid>
      <w:tr w:rsidR="004F0F01" w:rsidTr="004F0F01"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Nr warstwy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Faza chronologiczna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Datowanie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Charakterystyka warstwy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Kolor</w:t>
            </w:r>
          </w:p>
        </w:tc>
      </w:tr>
      <w:tr w:rsidR="004F0F01" w:rsidTr="004F0F0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Pr="00CB6969" w:rsidRDefault="00CB6969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6969">
              <w:rPr>
                <w:rFonts w:ascii="Times New Roman" w:hAnsi="Times New Roman"/>
              </w:rPr>
              <w:t>XIX/XX w.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Tynk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Beżowy </w:t>
            </w:r>
          </w:p>
        </w:tc>
      </w:tr>
      <w:tr w:rsidR="004F0F01" w:rsidTr="004F0F0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F01" w:rsidRDefault="004F0F01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Pobiała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Biały </w:t>
            </w:r>
          </w:p>
        </w:tc>
      </w:tr>
      <w:tr w:rsidR="004F0F01" w:rsidTr="004F0F01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0F01" w:rsidRDefault="004F0F01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Warstwa wymalowania (oryginalna?)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0F01" w:rsidRPr="004F0F01" w:rsidRDefault="004F0F01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4F0F01">
              <w:rPr>
                <w:rFonts w:ascii="Times New Roman" w:hAnsi="Times New Roman"/>
                <w:sz w:val="24"/>
                <w:szCs w:val="24"/>
              </w:rPr>
              <w:t>B</w:t>
            </w:r>
            <w:r>
              <w:rPr>
                <w:rFonts w:ascii="Times New Roman" w:hAnsi="Times New Roman"/>
                <w:sz w:val="24"/>
                <w:szCs w:val="24"/>
              </w:rPr>
              <w:t>eżowo-ugrowy</w:t>
            </w:r>
            <w:r w:rsidRPr="004F0F0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4F0F01" w:rsidRDefault="004F0F01" w:rsidP="004F0F01">
      <w:pPr>
        <w:pStyle w:val="Bezodstpw"/>
        <w:rPr>
          <w:sz w:val="24"/>
          <w:szCs w:val="24"/>
        </w:rPr>
      </w:pPr>
    </w:p>
    <w:p w:rsidR="004F0F01" w:rsidRDefault="004F0F01" w:rsidP="004F0F0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Pierwszą warstwą barwną na tynku jest warstwa w kolorze beżowo-ugrowym </w:t>
      </w:r>
      <w:r w:rsidRPr="000A02B5">
        <w:rPr>
          <w:sz w:val="24"/>
          <w:szCs w:val="24"/>
        </w:rPr>
        <w:t xml:space="preserve">wg </w:t>
      </w:r>
      <w:proofErr w:type="spellStart"/>
      <w:r w:rsidRPr="000A02B5">
        <w:rPr>
          <w:sz w:val="24"/>
          <w:szCs w:val="24"/>
        </w:rPr>
        <w:t>NCS-u</w:t>
      </w:r>
      <w:proofErr w:type="spellEnd"/>
      <w:r w:rsidRPr="000A02B5">
        <w:rPr>
          <w:sz w:val="24"/>
          <w:szCs w:val="24"/>
        </w:rPr>
        <w:t xml:space="preserve"> między S 1510-Y50R a S 1515-Y50R.</w:t>
      </w:r>
    </w:p>
    <w:p w:rsidR="00174FB4" w:rsidRDefault="00174FB4"/>
    <w:p w:rsidR="004F0F01" w:rsidRDefault="004F0F01" w:rsidP="004F0F01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e20. Widoczne wymalowanie boni w kolorze beżowo-ugrowym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1510-Y50R a S 1515-Y50R. Wymalowanie występuje na białej warstwie wyrównującej.</w:t>
      </w:r>
    </w:p>
    <w:p w:rsidR="00174FB4" w:rsidRDefault="00174FB4" w:rsidP="004F0F0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222801" cy="3633228"/>
            <wp:effectExtent l="19050" t="0" r="0" b="0"/>
            <wp:docPr id="41" name="Obraz 41" descr="G:\lidzbark powiat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:\lidzbark powiat\2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167" cy="3633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4F0F0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220147" cy="3569799"/>
            <wp:effectExtent l="19050" t="0" r="0" b="0"/>
            <wp:docPr id="42" name="Obraz 42" descr="G:\lidzbark powiat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G:\lidzbark powiat\2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427" cy="3571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F01" w:rsidRDefault="004F0F01" w:rsidP="004F0F0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Widok odkrywki e21. Widoczne wymalowanie boni w kolorze beżowo-ugrowym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1510-Y50R a S 1515-Y50R. Wymalowanie występuje na białej warstwie wyrównującej.</w:t>
      </w:r>
    </w:p>
    <w:p w:rsidR="004F0F01" w:rsidRDefault="004F0F01" w:rsidP="004F0F01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e22. Widoczne wymalowanie boni w kolorze beżowo-ugrowym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1510-Y50R a S 1515-Y50R. Wymalowanie występuje na białej warstwie wyrównującej.</w:t>
      </w:r>
    </w:p>
    <w:p w:rsidR="00174FB4" w:rsidRDefault="00174FB4" w:rsidP="004F0F0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452562" cy="3833317"/>
            <wp:effectExtent l="19050" t="0" r="0" b="0"/>
            <wp:docPr id="43" name="Obraz 43" descr="G:\lidzbark powiat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G:\lidzbark powiat\2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865" cy="383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388108" cy="3615070"/>
            <wp:effectExtent l="19050" t="0" r="3042" b="0"/>
            <wp:docPr id="44" name="Obraz 44" descr="G:\lidzbark powiat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G:\lidzbark powiat\2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46" cy="3618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F01" w:rsidRDefault="004F0F01" w:rsidP="004F0F0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Widok odkrywki e23. Widoczne wymalowanie boni w kolorze beżowo-ugrowym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1510-Y50R a S 1515-Y50R. Wymalowanie występuje na białej warstwie wyrównującej.</w:t>
      </w:r>
    </w:p>
    <w:p w:rsidR="004F0F01" w:rsidRDefault="004F0F01" w:rsidP="004F0F01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Widok przekroju nr 1 z odkrywki e23.</w:t>
      </w:r>
    </w:p>
    <w:p w:rsidR="00174FB4" w:rsidRDefault="00174FB4" w:rsidP="004F0F0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014850" cy="4199860"/>
            <wp:effectExtent l="19050" t="0" r="0" b="0"/>
            <wp:docPr id="45" name="Obraz 45" descr="G:\lidzbark powiat\26 (1)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G:\lidzbark powiat\26 (1).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884" cy="4199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Tabela 6. Przekrój poprzeczny próbki nr 1 z odkrywki e23.</w:t>
      </w:r>
    </w:p>
    <w:p w:rsidR="00D63230" w:rsidRDefault="00D63230" w:rsidP="00D63230">
      <w:pPr>
        <w:pStyle w:val="Bezodstpw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597"/>
        <w:gridCol w:w="1700"/>
        <w:gridCol w:w="1625"/>
        <w:gridCol w:w="1956"/>
        <w:gridCol w:w="2049"/>
      </w:tblGrid>
      <w:tr w:rsidR="00D63230" w:rsidTr="007D0044"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Nr warstwy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Faza chronologiczna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Datowanie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Charakterystyka warstwy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Kolor</w:t>
            </w:r>
          </w:p>
        </w:tc>
      </w:tr>
      <w:tr w:rsidR="00D63230" w:rsidTr="007D0044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Pr="00CB6969" w:rsidRDefault="00CB6969" w:rsidP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6969">
              <w:rPr>
                <w:rFonts w:ascii="Times New Roman" w:hAnsi="Times New Roman"/>
              </w:rPr>
              <w:t>XIX/XX w.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Tynk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Beżowy </w:t>
            </w:r>
          </w:p>
        </w:tc>
      </w:tr>
      <w:tr w:rsidR="00D63230" w:rsidTr="007D0044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230" w:rsidRDefault="00D63230" w:rsidP="007D0044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Pobiała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Biały </w:t>
            </w:r>
          </w:p>
        </w:tc>
      </w:tr>
      <w:tr w:rsidR="00D63230" w:rsidTr="007D0044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3230" w:rsidRDefault="00D63230" w:rsidP="007D0044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Warstwa wymalowania (oryginalna?)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3230" w:rsidRPr="004F0F01" w:rsidRDefault="00D63230" w:rsidP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4F0F01">
              <w:rPr>
                <w:rFonts w:ascii="Times New Roman" w:hAnsi="Times New Roman"/>
                <w:sz w:val="24"/>
                <w:szCs w:val="24"/>
              </w:rPr>
              <w:t>B</w:t>
            </w:r>
            <w:r>
              <w:rPr>
                <w:rFonts w:ascii="Times New Roman" w:hAnsi="Times New Roman"/>
                <w:sz w:val="24"/>
                <w:szCs w:val="24"/>
              </w:rPr>
              <w:t>eżowo-ugrowy</w:t>
            </w:r>
            <w:r w:rsidRPr="004F0F0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D63230" w:rsidRDefault="00D63230" w:rsidP="00D63230">
      <w:pPr>
        <w:pStyle w:val="Bezodstpw"/>
        <w:rPr>
          <w:sz w:val="24"/>
          <w:szCs w:val="24"/>
        </w:rPr>
      </w:pPr>
    </w:p>
    <w:p w:rsidR="00D63230" w:rsidRDefault="00D63230" w:rsidP="00D6323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Pierwszą warstwą barwną na tynku jest warstwa w kolorze beżowo-ugrowym </w:t>
      </w:r>
      <w:r w:rsidRPr="000A02B5">
        <w:rPr>
          <w:sz w:val="24"/>
          <w:szCs w:val="24"/>
        </w:rPr>
        <w:t xml:space="preserve">wg </w:t>
      </w:r>
      <w:proofErr w:type="spellStart"/>
      <w:r w:rsidRPr="000A02B5">
        <w:rPr>
          <w:sz w:val="24"/>
          <w:szCs w:val="24"/>
        </w:rPr>
        <w:t>NCS-u</w:t>
      </w:r>
      <w:proofErr w:type="spellEnd"/>
      <w:r w:rsidRPr="000A02B5">
        <w:rPr>
          <w:sz w:val="24"/>
          <w:szCs w:val="24"/>
        </w:rPr>
        <w:t xml:space="preserve"> między S 1510-Y50R a S 1515-Y50R.</w:t>
      </w:r>
    </w:p>
    <w:p w:rsidR="00EB4212" w:rsidRPr="00333252" w:rsidRDefault="00EB4212" w:rsidP="004F0F01">
      <w:pPr>
        <w:jc w:val="center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>Widok okna z zaznaczeniem miejsc wykonania badań.</w:t>
      </w:r>
    </w:p>
    <w:p w:rsidR="00174FB4" w:rsidRDefault="00174FB4" w:rsidP="004F0F0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760239" cy="4128726"/>
            <wp:effectExtent l="19050" t="0" r="2011" b="0"/>
            <wp:docPr id="46" name="Obraz 46" descr="G:\lidzbark powiat\2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G:\lidzbark powiat\26 (1)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894" cy="4131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722572" cy="3891516"/>
            <wp:effectExtent l="19050" t="0" r="1578" b="0"/>
            <wp:docPr id="47" name="Obraz 47" descr="G:\lidzbark powiat\2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G:\lidzbark powiat\26 (2)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080" cy="3893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212" w:rsidRPr="00CB6969" w:rsidRDefault="00EB4212" w:rsidP="00B13389">
      <w:pPr>
        <w:jc w:val="center"/>
        <w:rPr>
          <w:sz w:val="24"/>
          <w:szCs w:val="24"/>
        </w:rPr>
      </w:pPr>
      <w:r w:rsidRPr="00CB6969">
        <w:rPr>
          <w:sz w:val="24"/>
          <w:szCs w:val="24"/>
        </w:rPr>
        <w:t>Widok odkrywki o1. Widoczne białe wymalowanie okien.</w:t>
      </w:r>
    </w:p>
    <w:p w:rsidR="00CB6969" w:rsidRPr="00CB6969" w:rsidRDefault="00CB6969" w:rsidP="00CB6969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lastRenderedPageBreak/>
        <w:t>Widok odkrywki o</w:t>
      </w:r>
      <w:r>
        <w:rPr>
          <w:sz w:val="24"/>
          <w:szCs w:val="24"/>
        </w:rPr>
        <w:t>2</w:t>
      </w:r>
      <w:r w:rsidRPr="00CB6969">
        <w:rPr>
          <w:sz w:val="24"/>
          <w:szCs w:val="24"/>
        </w:rPr>
        <w:t>. Widoczne białe wymalowanie okien</w:t>
      </w:r>
      <w:r>
        <w:rPr>
          <w:sz w:val="24"/>
          <w:szCs w:val="24"/>
        </w:rPr>
        <w:t xml:space="preserve"> leżące na brązowym pokostowaniu drewna</w:t>
      </w:r>
      <w:r w:rsidRPr="00CB6969">
        <w:rPr>
          <w:sz w:val="24"/>
          <w:szCs w:val="24"/>
        </w:rPr>
        <w:t>.</w:t>
      </w:r>
    </w:p>
    <w:p w:rsidR="00174FB4" w:rsidRDefault="00174FB4" w:rsidP="00CB696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488616" cy="4047847"/>
            <wp:effectExtent l="19050" t="0" r="0" b="0"/>
            <wp:docPr id="48" name="Obraz 48" descr="G:\lidzbark powiat\26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G:\lidzbark powiat\26 (3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674" cy="404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560939" cy="3810000"/>
            <wp:effectExtent l="19050" t="0" r="1661" b="0"/>
            <wp:docPr id="49" name="Obraz 49" descr="G:\lidzbark powiat\26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G:\lidzbark powiat\26 (4)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939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212" w:rsidRPr="00CB6969" w:rsidRDefault="00EB4212" w:rsidP="00EB4212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t>Widok oryginalnej kraty w dolnej partii budynku z zaznaczeniem miejsc wykonania badań.</w:t>
      </w:r>
    </w:p>
    <w:p w:rsidR="00092CA9" w:rsidRPr="00CB6969" w:rsidRDefault="00EB4212" w:rsidP="00CB6969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lastRenderedPageBreak/>
        <w:t>Widok odkrywki k1. Widoczne wymalowanie w kolorze ciemno ugrowym</w:t>
      </w:r>
      <w:r w:rsidR="00092CA9" w:rsidRPr="00CB6969">
        <w:rPr>
          <w:sz w:val="24"/>
          <w:szCs w:val="24"/>
        </w:rPr>
        <w:t xml:space="preserve"> wg </w:t>
      </w:r>
      <w:proofErr w:type="spellStart"/>
      <w:r w:rsidRPr="00CB6969">
        <w:rPr>
          <w:sz w:val="24"/>
          <w:szCs w:val="24"/>
        </w:rPr>
        <w:t>NCS</w:t>
      </w:r>
      <w:r w:rsidR="00092CA9" w:rsidRPr="00CB6969">
        <w:rPr>
          <w:sz w:val="24"/>
          <w:szCs w:val="24"/>
        </w:rPr>
        <w:t>-</w:t>
      </w:r>
      <w:r w:rsidRPr="00CB6969">
        <w:rPr>
          <w:sz w:val="24"/>
          <w:szCs w:val="24"/>
        </w:rPr>
        <w:t>u</w:t>
      </w:r>
      <w:proofErr w:type="spellEnd"/>
      <w:r w:rsidRPr="00CB6969">
        <w:rPr>
          <w:sz w:val="24"/>
          <w:szCs w:val="24"/>
        </w:rPr>
        <w:t xml:space="preserve"> S</w:t>
      </w:r>
      <w:r w:rsidR="00092CA9" w:rsidRPr="00CB6969">
        <w:rPr>
          <w:sz w:val="24"/>
          <w:szCs w:val="24"/>
        </w:rPr>
        <w:t xml:space="preserve"> 3030-Y30R.</w:t>
      </w:r>
    </w:p>
    <w:p w:rsidR="00174FB4" w:rsidRDefault="00EB4212" w:rsidP="00B13389">
      <w:pPr>
        <w:jc w:val="center"/>
      </w:pPr>
      <w:r>
        <w:t xml:space="preserve"> </w:t>
      </w:r>
      <w:r w:rsidR="00174FB4">
        <w:rPr>
          <w:noProof/>
          <w:lang w:eastAsia="pl-PL"/>
        </w:rPr>
        <w:drawing>
          <wp:inline distT="0" distB="0" distL="0" distR="0">
            <wp:extent cx="2861772" cy="3870251"/>
            <wp:effectExtent l="19050" t="0" r="0" b="0"/>
            <wp:docPr id="50" name="Obraz 50" descr="G:\lidzbark powiat\26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G:\lidzbark powiat\26 (5)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1" cy="3874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756048" cy="4138660"/>
            <wp:effectExtent l="19050" t="0" r="6202" b="0"/>
            <wp:docPr id="52" name="Obraz 52" descr="G:\lidzbark powiat\2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G:\lidzbark powiat\27 (1)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147" cy="4138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CA9" w:rsidRPr="00333252" w:rsidRDefault="00092CA9" w:rsidP="00B13389">
      <w:pPr>
        <w:jc w:val="center"/>
        <w:rPr>
          <w:sz w:val="24"/>
          <w:szCs w:val="24"/>
        </w:rPr>
      </w:pPr>
      <w:r w:rsidRPr="00333252">
        <w:rPr>
          <w:sz w:val="24"/>
          <w:szCs w:val="24"/>
        </w:rPr>
        <w:t>Widok elewacji bocznej z zaznaczeniem miejsc wykonania badań.</w:t>
      </w:r>
    </w:p>
    <w:p w:rsidR="007D0044" w:rsidRDefault="007D0044" w:rsidP="007D0044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e1.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846319" cy="4061637"/>
            <wp:effectExtent l="19050" t="0" r="0" b="0"/>
            <wp:docPr id="53" name="Obraz 53" descr="G:\lidzbark powiat\2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G:\lidzbark powiat\27 (2)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545" cy="406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7D0044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020782" cy="3690902"/>
            <wp:effectExtent l="19050" t="0" r="8418" b="0"/>
            <wp:docPr id="54" name="Obraz 54" descr="G:\lidzbark powiat\27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G:\lidzbark powiat\27 (3)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449" cy="3690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044" w:rsidRDefault="007D0044" w:rsidP="007D0044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Widok odkrywki e2.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7D0044" w:rsidRDefault="007D0044" w:rsidP="007D0044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e3.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317358" cy="4494309"/>
            <wp:effectExtent l="19050" t="0" r="0" b="0"/>
            <wp:docPr id="55" name="Obraz 55" descr="G:\lidzbark powiat\27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G:\lidzbark powiat\27 (4)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177" cy="4503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3476625"/>
            <wp:effectExtent l="19050" t="0" r="635" b="0"/>
            <wp:docPr id="56" name="Obraz 56" descr="G:\lidzbark powiat\27 (5)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G:\lidzbark powiat\27 (5).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044" w:rsidRDefault="007D0044" w:rsidP="007D0044">
      <w:pPr>
        <w:jc w:val="center"/>
        <w:rPr>
          <w:sz w:val="24"/>
          <w:szCs w:val="24"/>
        </w:rPr>
      </w:pPr>
      <w:r>
        <w:rPr>
          <w:sz w:val="24"/>
          <w:szCs w:val="24"/>
        </w:rPr>
        <w:t>Widok przekroju nr 1 z odkrywki e3.</w:t>
      </w:r>
    </w:p>
    <w:p w:rsidR="007D0044" w:rsidRDefault="007D0044" w:rsidP="007D0044">
      <w:pPr>
        <w:pStyle w:val="Bezodstpw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Tabela </w:t>
      </w:r>
      <w:r w:rsidR="00543E79"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>. Przekrój poprzeczny próbki nr 1 z odkrywki e3.</w:t>
      </w:r>
    </w:p>
    <w:p w:rsidR="007D0044" w:rsidRDefault="007D0044" w:rsidP="007D0044">
      <w:pPr>
        <w:pStyle w:val="Bezodstpw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597"/>
        <w:gridCol w:w="1700"/>
        <w:gridCol w:w="1625"/>
        <w:gridCol w:w="1956"/>
        <w:gridCol w:w="2049"/>
      </w:tblGrid>
      <w:tr w:rsidR="007D0044" w:rsidTr="007D0044"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D0044" w:rsidRDefault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Nr warstwy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D0044" w:rsidRDefault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Faza chronologiczna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D0044" w:rsidRDefault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Datowanie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D0044" w:rsidRDefault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Charakterystyka warstwy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7D0044" w:rsidRDefault="007D004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Kolor</w:t>
            </w:r>
          </w:p>
        </w:tc>
      </w:tr>
      <w:tr w:rsidR="007D0044" w:rsidTr="007D0044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044" w:rsidRDefault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044" w:rsidRDefault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044" w:rsidRPr="00CB6969" w:rsidRDefault="00CB6969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6969">
              <w:rPr>
                <w:rFonts w:ascii="Times New Roman" w:hAnsi="Times New Roman"/>
              </w:rPr>
              <w:t>XIX/XX w.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044" w:rsidRDefault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Tynk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044" w:rsidRDefault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Beżowy </w:t>
            </w:r>
          </w:p>
        </w:tc>
      </w:tr>
      <w:tr w:rsidR="007D0044" w:rsidTr="007D0044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044" w:rsidRDefault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044" w:rsidRDefault="007D004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044" w:rsidRDefault="007D0044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044" w:rsidRDefault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Warstwa wymalowania (oryginalna?)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044" w:rsidRDefault="007D004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Fioletowy </w:t>
            </w:r>
          </w:p>
        </w:tc>
      </w:tr>
    </w:tbl>
    <w:p w:rsidR="007D0044" w:rsidRDefault="007D0044" w:rsidP="007D0044">
      <w:pPr>
        <w:pStyle w:val="Bezodstpw"/>
        <w:rPr>
          <w:sz w:val="24"/>
          <w:szCs w:val="24"/>
        </w:rPr>
      </w:pPr>
    </w:p>
    <w:p w:rsidR="007D0044" w:rsidRDefault="007D0044" w:rsidP="007D0044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Pierwszą warstwą barwną na tynku jest warstwa fioletowa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7D0044" w:rsidRDefault="007D0044"/>
    <w:p w:rsidR="00B13389" w:rsidRDefault="00B13389"/>
    <w:p w:rsidR="00B13389" w:rsidRDefault="00B13389"/>
    <w:p w:rsidR="00B13389" w:rsidRDefault="00B13389"/>
    <w:p w:rsidR="00B13389" w:rsidRDefault="00B13389"/>
    <w:p w:rsidR="007D0044" w:rsidRDefault="007D0044"/>
    <w:p w:rsidR="00174FB4" w:rsidRDefault="00174FB4">
      <w:r>
        <w:rPr>
          <w:noProof/>
          <w:lang w:eastAsia="pl-PL"/>
        </w:rPr>
        <w:drawing>
          <wp:inline distT="0" distB="0" distL="0" distR="0">
            <wp:extent cx="5762625" cy="4114800"/>
            <wp:effectExtent l="19050" t="0" r="9525" b="0"/>
            <wp:docPr id="57" name="Obraz 57" descr="G:\lidzbark powiat\27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G:\lidzbark powiat\27 (5)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044" w:rsidRDefault="007D0044" w:rsidP="007D0044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Widok odkrywki e4.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7D0044" w:rsidRDefault="007D0044" w:rsidP="007D0044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e5.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174FB4" w:rsidRDefault="00174FB4" w:rsidP="007D0044">
      <w:pPr>
        <w:jc w:val="center"/>
      </w:pPr>
      <w:r>
        <w:rPr>
          <w:noProof/>
          <w:lang w:eastAsia="pl-PL"/>
        </w:rPr>
        <w:drawing>
          <wp:inline distT="0" distB="0" distL="0" distR="0">
            <wp:extent cx="4953502" cy="3424090"/>
            <wp:effectExtent l="19050" t="0" r="0" b="0"/>
            <wp:docPr id="58" name="Obraz 58" descr="G:\lidzbark powiat\27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G:\lidzbark powiat\27 (6)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849" cy="3423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128187" cy="4417633"/>
            <wp:effectExtent l="19050" t="0" r="0" b="0"/>
            <wp:docPr id="59" name="Obraz 59" descr="G:\lidzbark powiat\27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G:\lidzbark powiat\27 (7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280" cy="4417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044" w:rsidRDefault="007D0044" w:rsidP="007D0044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Widok odkrywki e6.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CB6969" w:rsidRDefault="007D0044" w:rsidP="00CB6969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lastRenderedPageBreak/>
        <w:t xml:space="preserve">Widok odkrywki e8. </w:t>
      </w:r>
      <w:r w:rsidR="00CB6969">
        <w:rPr>
          <w:sz w:val="24"/>
          <w:szCs w:val="24"/>
        </w:rPr>
        <w:t xml:space="preserve">Widoczne wymalowanie gzymsów w kolorze </w:t>
      </w:r>
      <w:proofErr w:type="spellStart"/>
      <w:r w:rsidR="00CB6969">
        <w:rPr>
          <w:sz w:val="24"/>
          <w:szCs w:val="24"/>
        </w:rPr>
        <w:t>ecru</w:t>
      </w:r>
      <w:proofErr w:type="spellEnd"/>
      <w:r w:rsidR="00CB6969">
        <w:rPr>
          <w:sz w:val="24"/>
          <w:szCs w:val="24"/>
        </w:rPr>
        <w:t xml:space="preserve"> wg </w:t>
      </w:r>
      <w:proofErr w:type="spellStart"/>
      <w:r w:rsidR="00CB6969">
        <w:rPr>
          <w:sz w:val="24"/>
          <w:szCs w:val="24"/>
        </w:rPr>
        <w:t>NCS-u</w:t>
      </w:r>
      <w:proofErr w:type="spellEnd"/>
      <w:r w:rsidR="00CB6969">
        <w:rPr>
          <w:sz w:val="24"/>
          <w:szCs w:val="24"/>
        </w:rPr>
        <w:t xml:space="preserve"> S 1005-Y60R.</w:t>
      </w:r>
    </w:p>
    <w:p w:rsidR="00174FB4" w:rsidRDefault="00174FB4" w:rsidP="00CB6969">
      <w:pPr>
        <w:jc w:val="both"/>
      </w:pPr>
      <w:r>
        <w:rPr>
          <w:noProof/>
          <w:lang w:eastAsia="pl-PL"/>
        </w:rPr>
        <w:drawing>
          <wp:inline distT="0" distB="0" distL="0" distR="0">
            <wp:extent cx="5752465" cy="3923665"/>
            <wp:effectExtent l="19050" t="0" r="635" b="0"/>
            <wp:docPr id="60" name="Obraz 60" descr="G:\lidzbark powiat\27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G:\lidzbark powiat\27 (8)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92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044" w:rsidRDefault="007D0044"/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3625850"/>
            <wp:effectExtent l="19050" t="0" r="635" b="0"/>
            <wp:docPr id="61" name="Obraz 61" descr="G:\lidzbark powiat\27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G:\lidzbark powiat\27 (9)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62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969" w:rsidRDefault="007D0044" w:rsidP="00CB6969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t xml:space="preserve">Widok odkrywki e9. </w:t>
      </w:r>
      <w:r w:rsidR="00CB6969">
        <w:rPr>
          <w:sz w:val="24"/>
          <w:szCs w:val="24"/>
        </w:rPr>
        <w:t xml:space="preserve">Widoczne wymalowanie gzymsów w kolorze </w:t>
      </w:r>
      <w:proofErr w:type="spellStart"/>
      <w:r w:rsidR="00CB6969">
        <w:rPr>
          <w:sz w:val="24"/>
          <w:szCs w:val="24"/>
        </w:rPr>
        <w:t>ecru</w:t>
      </w:r>
      <w:proofErr w:type="spellEnd"/>
      <w:r w:rsidR="00CB6969">
        <w:rPr>
          <w:sz w:val="24"/>
          <w:szCs w:val="24"/>
        </w:rPr>
        <w:t xml:space="preserve"> wg </w:t>
      </w:r>
      <w:proofErr w:type="spellStart"/>
      <w:r w:rsidR="00CB6969">
        <w:rPr>
          <w:sz w:val="24"/>
          <w:szCs w:val="24"/>
        </w:rPr>
        <w:t>NCS-u</w:t>
      </w:r>
      <w:proofErr w:type="spellEnd"/>
      <w:r w:rsidR="00CB6969">
        <w:rPr>
          <w:sz w:val="24"/>
          <w:szCs w:val="24"/>
        </w:rPr>
        <w:t xml:space="preserve"> S 1005-Y60R.</w:t>
      </w:r>
    </w:p>
    <w:p w:rsidR="00CB6969" w:rsidRDefault="007D0044" w:rsidP="00CB6969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lastRenderedPageBreak/>
        <w:t xml:space="preserve">Widok odkrywki e10. </w:t>
      </w:r>
      <w:r w:rsidR="00CB6969" w:rsidRPr="00CB6969">
        <w:rPr>
          <w:sz w:val="24"/>
          <w:szCs w:val="24"/>
        </w:rPr>
        <w:t>Widoczne</w:t>
      </w:r>
      <w:r w:rsidR="00CB6969">
        <w:rPr>
          <w:sz w:val="24"/>
          <w:szCs w:val="24"/>
        </w:rPr>
        <w:t xml:space="preserve"> wymalowanie gzymsów w kolorze </w:t>
      </w:r>
      <w:proofErr w:type="spellStart"/>
      <w:r w:rsidR="00CB6969">
        <w:rPr>
          <w:sz w:val="24"/>
          <w:szCs w:val="24"/>
        </w:rPr>
        <w:t>ecru</w:t>
      </w:r>
      <w:proofErr w:type="spellEnd"/>
      <w:r w:rsidR="00CB6969">
        <w:rPr>
          <w:sz w:val="24"/>
          <w:szCs w:val="24"/>
        </w:rPr>
        <w:t xml:space="preserve"> wg </w:t>
      </w:r>
      <w:proofErr w:type="spellStart"/>
      <w:r w:rsidR="00CB6969">
        <w:rPr>
          <w:sz w:val="24"/>
          <w:szCs w:val="24"/>
        </w:rPr>
        <w:t>NCS-u</w:t>
      </w:r>
      <w:proofErr w:type="spellEnd"/>
      <w:r w:rsidR="00CB6969">
        <w:rPr>
          <w:sz w:val="24"/>
          <w:szCs w:val="24"/>
        </w:rPr>
        <w:t xml:space="preserve"> S 1005-Y60R.</w:t>
      </w:r>
    </w:p>
    <w:p w:rsidR="00174FB4" w:rsidRDefault="00174FB4" w:rsidP="00CB6969">
      <w:pPr>
        <w:jc w:val="both"/>
      </w:pPr>
      <w:r>
        <w:rPr>
          <w:noProof/>
          <w:lang w:eastAsia="pl-PL"/>
        </w:rPr>
        <w:drawing>
          <wp:inline distT="0" distB="0" distL="0" distR="0">
            <wp:extent cx="5752465" cy="3902075"/>
            <wp:effectExtent l="19050" t="0" r="635" b="0"/>
            <wp:docPr id="62" name="Obraz 62" descr="G:\lidzbark powiat\27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G:\lidzbark powiat\27 (10)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90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969" w:rsidRDefault="00CB6969" w:rsidP="00CB6969">
      <w:pPr>
        <w:jc w:val="both"/>
      </w:pP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41670" cy="3668395"/>
            <wp:effectExtent l="19050" t="0" r="0" b="0"/>
            <wp:docPr id="63" name="Obraz 63" descr="G:\lidzbark powiat\27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G:\lidzbark powiat\27 (11)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66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969" w:rsidRDefault="007D0044" w:rsidP="00CB6969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t xml:space="preserve">Widok odkrywki e11. </w:t>
      </w:r>
      <w:r w:rsidR="00CB6969">
        <w:rPr>
          <w:sz w:val="24"/>
          <w:szCs w:val="24"/>
        </w:rPr>
        <w:t xml:space="preserve">Widoczne wymalowanie gzymsów w kolorze </w:t>
      </w:r>
      <w:proofErr w:type="spellStart"/>
      <w:r w:rsidR="00CB6969">
        <w:rPr>
          <w:sz w:val="24"/>
          <w:szCs w:val="24"/>
        </w:rPr>
        <w:t>ecru</w:t>
      </w:r>
      <w:proofErr w:type="spellEnd"/>
      <w:r w:rsidR="00CB6969">
        <w:rPr>
          <w:sz w:val="24"/>
          <w:szCs w:val="24"/>
        </w:rPr>
        <w:t xml:space="preserve"> wg </w:t>
      </w:r>
      <w:proofErr w:type="spellStart"/>
      <w:r w:rsidR="00CB6969">
        <w:rPr>
          <w:sz w:val="24"/>
          <w:szCs w:val="24"/>
        </w:rPr>
        <w:t>NCS-u</w:t>
      </w:r>
      <w:proofErr w:type="spellEnd"/>
      <w:r w:rsidR="00CB6969">
        <w:rPr>
          <w:sz w:val="24"/>
          <w:szCs w:val="24"/>
        </w:rPr>
        <w:t xml:space="preserve"> S 1005-Y60R.</w:t>
      </w:r>
    </w:p>
    <w:p w:rsidR="007D0044" w:rsidRDefault="007D0044" w:rsidP="007D0044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e12.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41670" cy="3540760"/>
            <wp:effectExtent l="19050" t="0" r="0" b="0"/>
            <wp:docPr id="64" name="Obraz 64" descr="G:\lidzbark powiat\27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G:\lidzbark powiat\27 (12)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354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/>
    <w:p w:rsidR="00174FB4" w:rsidRDefault="00174FB4">
      <w:r>
        <w:rPr>
          <w:noProof/>
          <w:lang w:eastAsia="pl-PL"/>
        </w:rPr>
        <w:drawing>
          <wp:inline distT="0" distB="0" distL="0" distR="0">
            <wp:extent cx="5762625" cy="3912870"/>
            <wp:effectExtent l="19050" t="0" r="9525" b="0"/>
            <wp:docPr id="65" name="Obraz 65" descr="G:\lidzbark powiat\27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G:\lidzbark powiat\27 (13)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1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044" w:rsidRDefault="007D0044" w:rsidP="007D0044">
      <w:pPr>
        <w:jc w:val="both"/>
        <w:rPr>
          <w:sz w:val="24"/>
          <w:szCs w:val="24"/>
        </w:rPr>
      </w:pPr>
      <w:r>
        <w:rPr>
          <w:sz w:val="24"/>
          <w:szCs w:val="24"/>
        </w:rPr>
        <w:t>Widok odkrywki e</w:t>
      </w:r>
      <w:r w:rsidR="00FC3572">
        <w:rPr>
          <w:sz w:val="24"/>
          <w:szCs w:val="24"/>
        </w:rPr>
        <w:t>1</w:t>
      </w:r>
      <w:r>
        <w:rPr>
          <w:sz w:val="24"/>
          <w:szCs w:val="24"/>
        </w:rPr>
        <w:t xml:space="preserve">3. Widoczne wymalowanie w kolorze fioletowym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między S 2010-R40B a S 2010-Y80R. </w:t>
      </w:r>
    </w:p>
    <w:p w:rsidR="007D0044" w:rsidRPr="00333252" w:rsidRDefault="007D0044" w:rsidP="007D0044">
      <w:pPr>
        <w:jc w:val="center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>Widok drzwi z zaznaczeniem miejsca wykonania badań.</w:t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852152" cy="4242391"/>
            <wp:effectExtent l="19050" t="0" r="5348" b="0"/>
            <wp:docPr id="66" name="Obraz 66" descr="G:\lidzbark powiat\27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G:\lidzbark powiat\27 (14)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536" cy="4251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862388" cy="3657600"/>
            <wp:effectExtent l="19050" t="0" r="0" b="0"/>
            <wp:docPr id="67" name="Obraz 67" descr="G:\lidzbark powiat\27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G:\lidzbark powiat\27 (15)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909" cy="3665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044" w:rsidRPr="00333252" w:rsidRDefault="007D0044" w:rsidP="007D0044">
      <w:pPr>
        <w:jc w:val="both"/>
        <w:rPr>
          <w:noProof/>
          <w:sz w:val="24"/>
          <w:szCs w:val="24"/>
          <w:lang w:eastAsia="pl-PL"/>
        </w:rPr>
      </w:pPr>
      <w:r w:rsidRPr="00333252">
        <w:rPr>
          <w:sz w:val="24"/>
          <w:szCs w:val="24"/>
        </w:rPr>
        <w:t xml:space="preserve">Widok odkrywki d1. Widoczne wymalowanie drzwi w kolorze brązowym wg </w:t>
      </w:r>
      <w:proofErr w:type="spellStart"/>
      <w:r w:rsidRPr="00333252">
        <w:rPr>
          <w:sz w:val="24"/>
          <w:szCs w:val="24"/>
        </w:rPr>
        <w:t>NCS-u</w:t>
      </w:r>
      <w:proofErr w:type="spellEnd"/>
      <w:r w:rsidRPr="00333252">
        <w:rPr>
          <w:sz w:val="24"/>
          <w:szCs w:val="24"/>
        </w:rPr>
        <w:t xml:space="preserve"> S </w:t>
      </w:r>
      <w:r w:rsidRPr="00333252">
        <w:rPr>
          <w:noProof/>
          <w:sz w:val="24"/>
          <w:szCs w:val="24"/>
          <w:lang w:eastAsia="pl-PL"/>
        </w:rPr>
        <w:t xml:space="preserve"> 5010-Y30R.</w:t>
      </w:r>
    </w:p>
    <w:p w:rsidR="007D0044" w:rsidRPr="00333252" w:rsidRDefault="007D0044" w:rsidP="00B13389">
      <w:pPr>
        <w:jc w:val="center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>Widok elewacji bocznej z zaznaczeniem miejsc wykonania badań.</w:t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938413" cy="4412511"/>
            <wp:effectExtent l="19050" t="0" r="0" b="0"/>
            <wp:docPr id="68" name="Obraz 68" descr="G:\lidzbark powiat\2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G:\lidzbark powiat\28 (1)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518" cy="4412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573676" cy="3739575"/>
            <wp:effectExtent l="19050" t="0" r="7974" b="0"/>
            <wp:docPr id="69" name="Obraz 69" descr="G:\lidzbark powiat\2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G:\lidzbark powiat\28 (2)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911" cy="3743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044" w:rsidRPr="00333252" w:rsidRDefault="007D0044" w:rsidP="007D0044">
      <w:pPr>
        <w:jc w:val="center"/>
        <w:rPr>
          <w:sz w:val="24"/>
          <w:szCs w:val="24"/>
        </w:rPr>
      </w:pPr>
      <w:r w:rsidRPr="00333252">
        <w:rPr>
          <w:sz w:val="24"/>
          <w:szCs w:val="24"/>
        </w:rPr>
        <w:t>Widok odkrywki eb1. Brak oryginalnych warstw barwnych.</w:t>
      </w:r>
    </w:p>
    <w:p w:rsidR="00CB6969" w:rsidRDefault="007D0044" w:rsidP="00CB6969">
      <w:pPr>
        <w:jc w:val="both"/>
        <w:rPr>
          <w:sz w:val="24"/>
          <w:szCs w:val="24"/>
        </w:rPr>
      </w:pPr>
      <w:r w:rsidRPr="00CB6969">
        <w:rPr>
          <w:sz w:val="24"/>
          <w:szCs w:val="24"/>
        </w:rPr>
        <w:lastRenderedPageBreak/>
        <w:t xml:space="preserve">Widok odkrywki eb2. </w:t>
      </w:r>
      <w:r w:rsidR="00CB6969">
        <w:rPr>
          <w:sz w:val="24"/>
          <w:szCs w:val="24"/>
        </w:rPr>
        <w:t xml:space="preserve">Widoczne wymalowanie gzymsów w kolorze </w:t>
      </w:r>
      <w:proofErr w:type="spellStart"/>
      <w:r w:rsidR="00CB6969">
        <w:rPr>
          <w:sz w:val="24"/>
          <w:szCs w:val="24"/>
        </w:rPr>
        <w:t>ecru</w:t>
      </w:r>
      <w:proofErr w:type="spellEnd"/>
      <w:r w:rsidR="00CB6969">
        <w:rPr>
          <w:sz w:val="24"/>
          <w:szCs w:val="24"/>
        </w:rPr>
        <w:t xml:space="preserve"> wg </w:t>
      </w:r>
      <w:proofErr w:type="spellStart"/>
      <w:r w:rsidR="00CB6969">
        <w:rPr>
          <w:sz w:val="24"/>
          <w:szCs w:val="24"/>
        </w:rPr>
        <w:t>NCS-u</w:t>
      </w:r>
      <w:proofErr w:type="spellEnd"/>
      <w:r w:rsidR="00CB6969">
        <w:rPr>
          <w:sz w:val="24"/>
          <w:szCs w:val="24"/>
        </w:rPr>
        <w:t xml:space="preserve"> S 1005-Y60R.</w:t>
      </w:r>
    </w:p>
    <w:p w:rsidR="00174FB4" w:rsidRDefault="00174FB4" w:rsidP="00CB6969">
      <w:pPr>
        <w:jc w:val="both"/>
      </w:pPr>
      <w:r>
        <w:rPr>
          <w:noProof/>
          <w:lang w:eastAsia="pl-PL"/>
        </w:rPr>
        <w:drawing>
          <wp:inline distT="0" distB="0" distL="0" distR="0">
            <wp:extent cx="5576609" cy="3710763"/>
            <wp:effectExtent l="19050" t="0" r="5041" b="0"/>
            <wp:docPr id="70" name="Obraz 70" descr="G:\lidzbark powiat\28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G:\lidzbark powiat\28 (3)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695" cy="371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579863" cy="4115142"/>
            <wp:effectExtent l="19050" t="0" r="1787" b="0"/>
            <wp:docPr id="71" name="Obraz 71" descr="G:\lidzbark powiat\28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G:\lidzbark powiat\28 (4)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921" cy="411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044" w:rsidRPr="00333252" w:rsidRDefault="007D0044" w:rsidP="007D0044">
      <w:pPr>
        <w:jc w:val="center"/>
        <w:rPr>
          <w:sz w:val="24"/>
          <w:szCs w:val="24"/>
        </w:rPr>
      </w:pPr>
      <w:r w:rsidRPr="00333252">
        <w:rPr>
          <w:sz w:val="24"/>
          <w:szCs w:val="24"/>
        </w:rPr>
        <w:t>Widok odkrywki eb</w:t>
      </w:r>
      <w:r w:rsidR="006D702E" w:rsidRPr="00333252">
        <w:rPr>
          <w:sz w:val="24"/>
          <w:szCs w:val="24"/>
        </w:rPr>
        <w:t>3</w:t>
      </w:r>
      <w:r w:rsidRPr="00333252">
        <w:rPr>
          <w:sz w:val="24"/>
          <w:szCs w:val="24"/>
        </w:rPr>
        <w:t>. Brak oryginalnych warstw barwnych.</w:t>
      </w:r>
    </w:p>
    <w:p w:rsidR="002C23A2" w:rsidRDefault="006D702E" w:rsidP="002C23A2">
      <w:pPr>
        <w:jc w:val="both"/>
        <w:rPr>
          <w:sz w:val="24"/>
          <w:szCs w:val="24"/>
        </w:rPr>
      </w:pPr>
      <w:r w:rsidRPr="002C23A2">
        <w:rPr>
          <w:sz w:val="24"/>
          <w:szCs w:val="24"/>
        </w:rPr>
        <w:lastRenderedPageBreak/>
        <w:t xml:space="preserve">Widok odkrywki eb4. </w:t>
      </w:r>
      <w:r w:rsidR="002C23A2">
        <w:rPr>
          <w:sz w:val="24"/>
          <w:szCs w:val="24"/>
        </w:rPr>
        <w:t xml:space="preserve">Widoczne wymalowanie gzymsów w kolorze </w:t>
      </w:r>
      <w:proofErr w:type="spellStart"/>
      <w:r w:rsidR="002C23A2">
        <w:rPr>
          <w:sz w:val="24"/>
          <w:szCs w:val="24"/>
        </w:rPr>
        <w:t>ecru</w:t>
      </w:r>
      <w:proofErr w:type="spellEnd"/>
      <w:r w:rsidR="002C23A2">
        <w:rPr>
          <w:sz w:val="24"/>
          <w:szCs w:val="24"/>
        </w:rPr>
        <w:t xml:space="preserve"> wg </w:t>
      </w:r>
      <w:proofErr w:type="spellStart"/>
      <w:r w:rsidR="002C23A2">
        <w:rPr>
          <w:sz w:val="24"/>
          <w:szCs w:val="24"/>
        </w:rPr>
        <w:t>NCS-u</w:t>
      </w:r>
      <w:proofErr w:type="spellEnd"/>
      <w:r w:rsidR="002C23A2">
        <w:rPr>
          <w:sz w:val="24"/>
          <w:szCs w:val="24"/>
        </w:rPr>
        <w:t xml:space="preserve"> S 1005-Y60R.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558352" cy="3757205"/>
            <wp:effectExtent l="19050" t="0" r="4248" b="0"/>
            <wp:docPr id="72" name="Obraz 72" descr="G:\lidzbark powiat\28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G:\lidzbark powiat\28 (5)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690" cy="3757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832207" cy="4253024"/>
            <wp:effectExtent l="19050" t="0" r="6243" b="0"/>
            <wp:docPr id="73" name="Obraz 73" descr="G:\lidzbark powiat\3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G:\lidzbark powiat\30 (1)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171" cy="4255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02E" w:rsidRPr="00333252" w:rsidRDefault="006D702E" w:rsidP="00B13389">
      <w:pPr>
        <w:jc w:val="center"/>
        <w:rPr>
          <w:sz w:val="24"/>
          <w:szCs w:val="24"/>
        </w:rPr>
      </w:pPr>
      <w:r w:rsidRPr="00333252">
        <w:rPr>
          <w:sz w:val="24"/>
          <w:szCs w:val="24"/>
        </w:rPr>
        <w:t>Widok elewacji tylnej z zaznaczeniem miejsc wykonania badań.</w:t>
      </w:r>
    </w:p>
    <w:p w:rsidR="006D702E" w:rsidRDefault="006D702E" w:rsidP="006D702E">
      <w:pPr>
        <w:jc w:val="both"/>
        <w:rPr>
          <w:sz w:val="24"/>
          <w:szCs w:val="24"/>
        </w:rPr>
      </w:pPr>
      <w:r w:rsidRPr="002C23A2">
        <w:rPr>
          <w:sz w:val="24"/>
          <w:szCs w:val="24"/>
        </w:rPr>
        <w:lastRenderedPageBreak/>
        <w:t xml:space="preserve">Widok odkrywki et1. </w:t>
      </w:r>
      <w:r w:rsidR="002C23A2" w:rsidRPr="002C23A2">
        <w:rPr>
          <w:sz w:val="24"/>
          <w:szCs w:val="24"/>
        </w:rPr>
        <w:t>Widoczne</w:t>
      </w:r>
      <w:r w:rsidR="002C23A2">
        <w:rPr>
          <w:sz w:val="24"/>
          <w:szCs w:val="24"/>
        </w:rPr>
        <w:t xml:space="preserve"> białe wymalowanie gzymsów.</w:t>
      </w:r>
    </w:p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3827780"/>
            <wp:effectExtent l="19050" t="0" r="635" b="0"/>
            <wp:docPr id="74" name="Obraz 74" descr="G:\lidzbark powiat\3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G:\lidzbark powiat\30 (2)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82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3389" w:rsidRDefault="00B13389"/>
    <w:p w:rsidR="00174FB4" w:rsidRDefault="00174FB4">
      <w:r>
        <w:rPr>
          <w:noProof/>
          <w:lang w:eastAsia="pl-PL"/>
        </w:rPr>
        <w:drawing>
          <wp:inline distT="0" distB="0" distL="0" distR="0">
            <wp:extent cx="5752465" cy="3848735"/>
            <wp:effectExtent l="19050" t="0" r="635" b="0"/>
            <wp:docPr id="75" name="Obraz 75" descr="G:\lidzbark powiat\3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G:\lidzbark powiat\30 (3)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84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02E" w:rsidRPr="00333252" w:rsidRDefault="006D702E" w:rsidP="006D702E">
      <w:pPr>
        <w:jc w:val="center"/>
        <w:rPr>
          <w:sz w:val="24"/>
          <w:szCs w:val="24"/>
        </w:rPr>
      </w:pPr>
      <w:r w:rsidRPr="00333252">
        <w:rPr>
          <w:sz w:val="24"/>
          <w:szCs w:val="24"/>
        </w:rPr>
        <w:t>Widok odkrywki e</w:t>
      </w:r>
      <w:r w:rsidR="00FC3572">
        <w:rPr>
          <w:sz w:val="24"/>
          <w:szCs w:val="24"/>
        </w:rPr>
        <w:t>t</w:t>
      </w:r>
      <w:r w:rsidRPr="00333252">
        <w:rPr>
          <w:sz w:val="24"/>
          <w:szCs w:val="24"/>
        </w:rPr>
        <w:t>2. Brak oryginalnych warstw barwnych.</w:t>
      </w:r>
    </w:p>
    <w:p w:rsidR="00481694" w:rsidRDefault="00481694" w:rsidP="00481694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et3. Widoczne wymalowanie w kolorze niebieskim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S 2010-R760B. </w:t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069447" cy="4221125"/>
            <wp:effectExtent l="19050" t="0" r="0" b="0"/>
            <wp:docPr id="76" name="Obraz 76" descr="G:\lidzbark powiat\30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G:\lidzbark powiat\30 (4)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370" cy="422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481694">
      <w:pPr>
        <w:jc w:val="center"/>
      </w:pPr>
      <w:r>
        <w:rPr>
          <w:noProof/>
          <w:lang w:eastAsia="pl-PL"/>
        </w:rPr>
        <w:drawing>
          <wp:inline distT="0" distB="0" distL="0" distR="0">
            <wp:extent cx="4940225" cy="3652680"/>
            <wp:effectExtent l="19050" t="0" r="0" b="0"/>
            <wp:docPr id="77" name="Obraz 77" descr="G:\lidzbark powiat\30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G:\lidzbark powiat\30 (5)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232" cy="3655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1694" w:rsidRDefault="00481694" w:rsidP="00481694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Widok odkrywki et4. Widoczne wymalowanie w kolorze niebieskim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S 2010-R760B. </w:t>
      </w:r>
    </w:p>
    <w:p w:rsidR="00481694" w:rsidRDefault="00481694" w:rsidP="00481694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Widok odkrywki et5. Widoczne wymalowanie w kolorze niebieskim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S 2010-R760B. </w:t>
      </w:r>
    </w:p>
    <w:p w:rsidR="00174FB4" w:rsidRDefault="00174FB4" w:rsidP="00481694">
      <w:pPr>
        <w:jc w:val="center"/>
      </w:pPr>
      <w:r>
        <w:rPr>
          <w:noProof/>
          <w:lang w:eastAsia="pl-PL"/>
        </w:rPr>
        <w:drawing>
          <wp:inline distT="0" distB="0" distL="0" distR="0">
            <wp:extent cx="3410511" cy="4721406"/>
            <wp:effectExtent l="19050" t="0" r="0" b="0"/>
            <wp:docPr id="78" name="Obraz 78" descr="G:\lidzbark powiat\30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G:\lidzbark powiat\30 (6)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7675" cy="4731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481694">
      <w:pPr>
        <w:jc w:val="center"/>
      </w:pPr>
      <w:r>
        <w:rPr>
          <w:noProof/>
          <w:lang w:eastAsia="pl-PL"/>
        </w:rPr>
        <w:drawing>
          <wp:inline distT="0" distB="0" distL="0" distR="0">
            <wp:extent cx="4836907" cy="3200400"/>
            <wp:effectExtent l="19050" t="0" r="1793" b="0"/>
            <wp:docPr id="79" name="Obraz 79" descr="G:\lidzbark powiat\30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G:\lidzbark powiat\30 (7)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569" cy="3200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1694" w:rsidRDefault="00481694" w:rsidP="00481694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Widok odkrywki et5. Widoczne wymalowanie w kolorze niebieskim wg </w:t>
      </w:r>
      <w:proofErr w:type="spellStart"/>
      <w:r>
        <w:rPr>
          <w:sz w:val="24"/>
          <w:szCs w:val="24"/>
        </w:rPr>
        <w:t>NCS-u</w:t>
      </w:r>
      <w:proofErr w:type="spellEnd"/>
      <w:r>
        <w:rPr>
          <w:sz w:val="24"/>
          <w:szCs w:val="24"/>
        </w:rPr>
        <w:t xml:space="preserve"> S 2010-R760B. </w:t>
      </w:r>
    </w:p>
    <w:p w:rsidR="00481694" w:rsidRPr="00333252" w:rsidRDefault="00481694" w:rsidP="00481694">
      <w:pPr>
        <w:jc w:val="both"/>
        <w:rPr>
          <w:sz w:val="24"/>
          <w:szCs w:val="24"/>
        </w:rPr>
      </w:pPr>
      <w:r w:rsidRPr="00333252">
        <w:rPr>
          <w:sz w:val="24"/>
          <w:szCs w:val="24"/>
        </w:rPr>
        <w:lastRenderedPageBreak/>
        <w:t>Widok odkrywki o1 z oryginalnego okienka zachowanego w tylnej części elewacji. Widoczne wymalowanie w kolorze białym.</w:t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873006" cy="3814574"/>
            <wp:effectExtent l="19050" t="0" r="3544" b="0"/>
            <wp:docPr id="80" name="Obraz 80" descr="G:\lidzbark powiat\30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G:\lidzbark powiat\30 (8)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012" cy="381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FB4" w:rsidRDefault="00174FB4" w:rsidP="00B13389">
      <w:pPr>
        <w:jc w:val="center"/>
      </w:pPr>
      <w:r>
        <w:rPr>
          <w:noProof/>
          <w:lang w:eastAsia="pl-PL"/>
        </w:rPr>
        <w:drawing>
          <wp:inline distT="0" distB="0" distL="0" distR="0">
            <wp:extent cx="2907646" cy="4104167"/>
            <wp:effectExtent l="19050" t="0" r="7004" b="0"/>
            <wp:docPr id="81" name="Obraz 81" descr="G:\lidzbark powiat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G:\lidzbark powiat\40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666" cy="4107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1694" w:rsidRPr="00333252" w:rsidRDefault="00481694" w:rsidP="00B13389">
      <w:pPr>
        <w:jc w:val="center"/>
        <w:rPr>
          <w:sz w:val="24"/>
          <w:szCs w:val="24"/>
        </w:rPr>
      </w:pPr>
      <w:r w:rsidRPr="00333252">
        <w:rPr>
          <w:sz w:val="24"/>
          <w:szCs w:val="24"/>
        </w:rPr>
        <w:t>Widok przekroju nr 1 z odkrywki o1.</w:t>
      </w:r>
    </w:p>
    <w:p w:rsidR="00481694" w:rsidRDefault="008B4A5E" w:rsidP="00481694">
      <w:pPr>
        <w:pStyle w:val="Bezodstpw"/>
        <w:rPr>
          <w:rFonts w:ascii="Times New Roman" w:hAnsi="Times New Roman"/>
          <w:sz w:val="24"/>
          <w:szCs w:val="24"/>
        </w:rPr>
      </w:pPr>
      <w:r>
        <w:br w:type="page"/>
      </w:r>
      <w:r w:rsidR="00481694">
        <w:rPr>
          <w:rFonts w:ascii="Times New Roman" w:hAnsi="Times New Roman"/>
          <w:sz w:val="24"/>
          <w:szCs w:val="24"/>
        </w:rPr>
        <w:lastRenderedPageBreak/>
        <w:t xml:space="preserve">Tabela </w:t>
      </w:r>
      <w:r w:rsidR="00543E79">
        <w:rPr>
          <w:rFonts w:ascii="Times New Roman" w:hAnsi="Times New Roman"/>
          <w:sz w:val="24"/>
          <w:szCs w:val="24"/>
        </w:rPr>
        <w:t>8</w:t>
      </w:r>
      <w:r w:rsidR="00481694">
        <w:rPr>
          <w:rFonts w:ascii="Times New Roman" w:hAnsi="Times New Roman"/>
          <w:sz w:val="24"/>
          <w:szCs w:val="24"/>
        </w:rPr>
        <w:t>. Przekrój poprzeczny próbki nr 1 z odkrywki o1.</w:t>
      </w:r>
    </w:p>
    <w:p w:rsidR="00481694" w:rsidRDefault="00481694" w:rsidP="00481694">
      <w:pPr>
        <w:pStyle w:val="Bezodstpw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597"/>
        <w:gridCol w:w="1700"/>
        <w:gridCol w:w="1625"/>
        <w:gridCol w:w="1956"/>
        <w:gridCol w:w="2049"/>
      </w:tblGrid>
      <w:tr w:rsidR="00481694" w:rsidTr="00481694"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Nr warstwy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Faza chronologiczna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Datowanie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Charakterystyka warstwy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Kolor</w:t>
            </w:r>
          </w:p>
        </w:tc>
      </w:tr>
      <w:tr w:rsidR="00481694" w:rsidTr="00481694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Pr="002C23A2" w:rsidRDefault="002C23A2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C23A2">
              <w:rPr>
                <w:rFonts w:ascii="Times New Roman" w:hAnsi="Times New Roman"/>
              </w:rPr>
              <w:t>XIX/XX w.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Drewno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 w:rsidP="0048169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Brązowy  </w:t>
            </w:r>
          </w:p>
        </w:tc>
      </w:tr>
      <w:tr w:rsidR="00481694" w:rsidTr="00481694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694" w:rsidRDefault="00481694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 w:rsidP="0048169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Warstwa oryginalna 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Biały  </w:t>
            </w:r>
          </w:p>
        </w:tc>
      </w:tr>
      <w:tr w:rsidR="00481694" w:rsidTr="00A813A8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81694" w:rsidRDefault="00481694" w:rsidP="00481694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pl-PL"/>
              </w:rPr>
            </w:pPr>
            <w:r>
              <w:rPr>
                <w:rFonts w:eastAsia="Times New Roman"/>
                <w:sz w:val="24"/>
                <w:szCs w:val="24"/>
                <w:lang w:eastAsia="pl-PL"/>
              </w:rPr>
              <w:t>XX wiek</w:t>
            </w:r>
          </w:p>
        </w:tc>
        <w:tc>
          <w:tcPr>
            <w:tcW w:w="19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Warstwy wtórne</w:t>
            </w: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Fioletowy </w:t>
            </w:r>
          </w:p>
        </w:tc>
      </w:tr>
      <w:tr w:rsidR="00481694" w:rsidTr="00A813A8">
        <w:trPr>
          <w:cantSplit/>
        </w:trPr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III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694" w:rsidRDefault="00481694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l-PL"/>
              </w:rPr>
            </w:pPr>
          </w:p>
        </w:tc>
        <w:tc>
          <w:tcPr>
            <w:tcW w:w="19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694" w:rsidRDefault="00481694">
            <w:pPr>
              <w:pStyle w:val="Bezodstpw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Ugrowy </w:t>
            </w:r>
          </w:p>
        </w:tc>
      </w:tr>
    </w:tbl>
    <w:p w:rsidR="00481694" w:rsidRDefault="00481694" w:rsidP="00481694">
      <w:pPr>
        <w:pStyle w:val="Bezodstpw"/>
        <w:rPr>
          <w:sz w:val="24"/>
          <w:szCs w:val="24"/>
        </w:rPr>
      </w:pPr>
    </w:p>
    <w:p w:rsidR="00481694" w:rsidRDefault="00481694" w:rsidP="00481694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Pierwszą warstwą barwną na drewnie jest warstwa biała. </w:t>
      </w:r>
    </w:p>
    <w:p w:rsidR="008B4A5E" w:rsidRDefault="008B4A5E"/>
    <w:p w:rsidR="0005022E" w:rsidRDefault="00481694">
      <w:pPr>
        <w:rPr>
          <w:b/>
          <w:sz w:val="28"/>
          <w:szCs w:val="28"/>
        </w:rPr>
      </w:pPr>
      <w:r>
        <w:rPr>
          <w:b/>
          <w:sz w:val="28"/>
          <w:szCs w:val="28"/>
        </w:rPr>
        <w:t>WNIOSKI</w:t>
      </w:r>
    </w:p>
    <w:p w:rsidR="0005022E" w:rsidRPr="00BE49CD" w:rsidRDefault="0005022E" w:rsidP="0005022E">
      <w:pPr>
        <w:jc w:val="both"/>
        <w:rPr>
          <w:sz w:val="24"/>
          <w:szCs w:val="24"/>
        </w:rPr>
      </w:pPr>
      <w:r w:rsidRPr="00BE49CD">
        <w:rPr>
          <w:sz w:val="24"/>
          <w:szCs w:val="24"/>
        </w:rPr>
        <w:t>Przeprowadzone badania wykazały, że:</w:t>
      </w:r>
    </w:p>
    <w:p w:rsidR="0005022E" w:rsidRDefault="0005022E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Ściany elewacji w górnej jej części wymalowane były miejscowo (tynki front góra, ściany boczne oraz miejscowo tył) w kolorze fioletowym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między S 2010-R40B a S 2010-Y80R. </w:t>
      </w:r>
    </w:p>
    <w:p w:rsidR="0005022E" w:rsidRPr="0005022E" w:rsidRDefault="0005022E" w:rsidP="0005022E">
      <w:pPr>
        <w:pStyle w:val="Akapitzlist"/>
        <w:jc w:val="both"/>
        <w:rPr>
          <w:sz w:val="24"/>
          <w:szCs w:val="24"/>
        </w:rPr>
      </w:pPr>
    </w:p>
    <w:p w:rsidR="0005022E" w:rsidRDefault="0005022E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W kolorze fioletowym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2010-Y80R wymalowane były belki stropu widoczne pod dachem i deskowanie. </w:t>
      </w:r>
    </w:p>
    <w:p w:rsidR="0005022E" w:rsidRPr="0005022E" w:rsidRDefault="0005022E" w:rsidP="0005022E">
      <w:pPr>
        <w:pStyle w:val="Akapitzlist"/>
        <w:rPr>
          <w:sz w:val="24"/>
          <w:szCs w:val="24"/>
        </w:rPr>
      </w:pPr>
    </w:p>
    <w:p w:rsidR="0005022E" w:rsidRDefault="0005022E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Miejscowo o frontu i w obrębie </w:t>
      </w:r>
      <w:proofErr w:type="spellStart"/>
      <w:r w:rsidRPr="0005022E">
        <w:rPr>
          <w:sz w:val="24"/>
          <w:szCs w:val="24"/>
        </w:rPr>
        <w:t>elewcji</w:t>
      </w:r>
      <w:proofErr w:type="spellEnd"/>
      <w:r w:rsidRPr="0005022E">
        <w:rPr>
          <w:sz w:val="24"/>
          <w:szCs w:val="24"/>
        </w:rPr>
        <w:t xml:space="preserve"> tylnej zaobserwowano jako pierwszą warstwę wymalowanie w kolorze niebieskim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2010-R760B. </w:t>
      </w:r>
    </w:p>
    <w:p w:rsidR="0005022E" w:rsidRPr="0005022E" w:rsidRDefault="0005022E" w:rsidP="0005022E">
      <w:pPr>
        <w:pStyle w:val="Akapitzlist"/>
        <w:jc w:val="both"/>
        <w:rPr>
          <w:sz w:val="24"/>
          <w:szCs w:val="24"/>
        </w:rPr>
      </w:pPr>
    </w:p>
    <w:p w:rsidR="0005022E" w:rsidRDefault="0005022E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Bonie i gzyms poziomy oddzielający część dolną i górną  wymalowane były w kolorze beżowo-ugrowym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między S 1510-Y50R a S 1515-Y50R. Wymalowanie występuje </w:t>
      </w:r>
      <w:r>
        <w:rPr>
          <w:sz w:val="24"/>
          <w:szCs w:val="24"/>
        </w:rPr>
        <w:t>na białej warstwie wyrównującej.</w:t>
      </w:r>
    </w:p>
    <w:p w:rsidR="0005022E" w:rsidRPr="0005022E" w:rsidRDefault="0005022E" w:rsidP="0005022E">
      <w:pPr>
        <w:pStyle w:val="Akapitzlist"/>
        <w:rPr>
          <w:sz w:val="24"/>
          <w:szCs w:val="24"/>
        </w:rPr>
      </w:pPr>
    </w:p>
    <w:p w:rsidR="0005022E" w:rsidRDefault="0005022E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Niektóre opaski wokół okien i trójkątne profilowane gzymsy nad oknami wymalowane były w kolorze białym a niektóre w kolorze </w:t>
      </w:r>
      <w:proofErr w:type="spellStart"/>
      <w:r w:rsidRPr="0005022E">
        <w:rPr>
          <w:sz w:val="24"/>
          <w:szCs w:val="24"/>
        </w:rPr>
        <w:t>ecru</w:t>
      </w:r>
      <w:proofErr w:type="spellEnd"/>
      <w:r w:rsidRPr="0005022E">
        <w:rPr>
          <w:sz w:val="24"/>
          <w:szCs w:val="24"/>
        </w:rPr>
        <w:t xml:space="preserve">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1005-Y60R.</w:t>
      </w:r>
    </w:p>
    <w:p w:rsidR="009E7CC9" w:rsidRPr="009E7CC9" w:rsidRDefault="009E7CC9" w:rsidP="009E7CC9">
      <w:pPr>
        <w:pStyle w:val="Akapitzlist"/>
        <w:rPr>
          <w:sz w:val="24"/>
          <w:szCs w:val="24"/>
        </w:rPr>
      </w:pPr>
    </w:p>
    <w:p w:rsidR="0005022E" w:rsidRDefault="0005022E" w:rsidP="0005022E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05022E">
        <w:rPr>
          <w:sz w:val="24"/>
          <w:szCs w:val="24"/>
        </w:rPr>
        <w:t>Okna wymalowane były w kolorze białym.</w:t>
      </w:r>
    </w:p>
    <w:p w:rsidR="0005022E" w:rsidRPr="0005022E" w:rsidRDefault="0005022E" w:rsidP="0005022E">
      <w:pPr>
        <w:pStyle w:val="Akapitzlist"/>
        <w:rPr>
          <w:sz w:val="24"/>
          <w:szCs w:val="24"/>
        </w:rPr>
      </w:pPr>
    </w:p>
    <w:p w:rsidR="0005022E" w:rsidRDefault="0005022E" w:rsidP="0005022E">
      <w:pPr>
        <w:pStyle w:val="Akapitzlist"/>
        <w:numPr>
          <w:ilvl w:val="0"/>
          <w:numId w:val="3"/>
        </w:numPr>
        <w:jc w:val="both"/>
        <w:rPr>
          <w:noProof/>
          <w:sz w:val="24"/>
          <w:szCs w:val="24"/>
          <w:lang w:eastAsia="pl-PL"/>
        </w:rPr>
      </w:pPr>
      <w:r w:rsidRPr="0005022E">
        <w:rPr>
          <w:sz w:val="24"/>
          <w:szCs w:val="24"/>
        </w:rPr>
        <w:t xml:space="preserve">Drzwi w kolorze brązowym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</w:t>
      </w:r>
      <w:r w:rsidRPr="0005022E">
        <w:rPr>
          <w:noProof/>
          <w:sz w:val="24"/>
          <w:szCs w:val="24"/>
          <w:lang w:eastAsia="pl-PL"/>
        </w:rPr>
        <w:t>5010-Y30R.</w:t>
      </w:r>
    </w:p>
    <w:p w:rsidR="0005022E" w:rsidRPr="0005022E" w:rsidRDefault="0005022E" w:rsidP="0005022E">
      <w:pPr>
        <w:pStyle w:val="Akapitzlist"/>
        <w:rPr>
          <w:noProof/>
          <w:sz w:val="24"/>
          <w:szCs w:val="24"/>
          <w:lang w:eastAsia="pl-PL"/>
        </w:rPr>
      </w:pPr>
    </w:p>
    <w:p w:rsidR="0005022E" w:rsidRPr="0005022E" w:rsidRDefault="0005022E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Kraty w dolnej części budynku wymalowane były w kolorze ciemno ugrowym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3030-Y30R.</w:t>
      </w:r>
    </w:p>
    <w:p w:rsidR="00481694" w:rsidRDefault="00481694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81694" w:rsidRDefault="00825D1B" w:rsidP="008B4A5E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VIII. </w:t>
      </w:r>
      <w:r w:rsidR="00481694">
        <w:rPr>
          <w:b/>
          <w:sz w:val="28"/>
          <w:szCs w:val="28"/>
        </w:rPr>
        <w:t>PODSUMOWANIE</w:t>
      </w:r>
    </w:p>
    <w:p w:rsidR="0056569A" w:rsidRPr="00BE49CD" w:rsidRDefault="0056569A" w:rsidP="00543E79">
      <w:pPr>
        <w:jc w:val="both"/>
        <w:rPr>
          <w:sz w:val="24"/>
          <w:szCs w:val="24"/>
        </w:rPr>
      </w:pPr>
      <w:r w:rsidRPr="00BE49CD">
        <w:rPr>
          <w:sz w:val="24"/>
          <w:szCs w:val="24"/>
        </w:rPr>
        <w:t xml:space="preserve">Przeprowadzone badania </w:t>
      </w:r>
      <w:r w:rsidR="0005022E">
        <w:rPr>
          <w:sz w:val="24"/>
          <w:szCs w:val="24"/>
        </w:rPr>
        <w:t>dały niejednoznaczne wyniki. W</w:t>
      </w:r>
      <w:r w:rsidRPr="00BE49CD">
        <w:rPr>
          <w:sz w:val="24"/>
          <w:szCs w:val="24"/>
        </w:rPr>
        <w:t>ykazały, że:</w:t>
      </w:r>
    </w:p>
    <w:p w:rsidR="0056569A" w:rsidRDefault="0056569A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Ściany elewacji w górnej jej części wymalowane były miejscowo (tynki front góra, ściany boczne oraz miejscowo tył) w kolorze fioletowym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między S 2010-R40B a S 2010-Y80R. </w:t>
      </w:r>
    </w:p>
    <w:p w:rsidR="0056569A" w:rsidRDefault="0056569A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W kolorze fioletowym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2010-Y80R wymalowane były belki stropu widoczne pod dachem i deskowanie. </w:t>
      </w:r>
    </w:p>
    <w:p w:rsidR="00543E79" w:rsidRDefault="00543E79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>M</w:t>
      </w:r>
      <w:r w:rsidR="0056569A" w:rsidRPr="0005022E">
        <w:rPr>
          <w:sz w:val="24"/>
          <w:szCs w:val="24"/>
        </w:rPr>
        <w:t>iejscowo o frontu</w:t>
      </w:r>
      <w:r w:rsidR="0005022E">
        <w:rPr>
          <w:sz w:val="24"/>
          <w:szCs w:val="24"/>
        </w:rPr>
        <w:t>,</w:t>
      </w:r>
      <w:r w:rsidR="0056569A" w:rsidRPr="0005022E">
        <w:rPr>
          <w:sz w:val="24"/>
          <w:szCs w:val="24"/>
        </w:rPr>
        <w:t xml:space="preserve"> </w:t>
      </w:r>
      <w:r w:rsidR="0005022E" w:rsidRPr="0005022E">
        <w:rPr>
          <w:sz w:val="24"/>
          <w:szCs w:val="24"/>
        </w:rPr>
        <w:t xml:space="preserve">w górnej </w:t>
      </w:r>
      <w:r w:rsidR="0005022E">
        <w:rPr>
          <w:sz w:val="24"/>
          <w:szCs w:val="24"/>
        </w:rPr>
        <w:t xml:space="preserve">części tej elewacji </w:t>
      </w:r>
      <w:r w:rsidR="0056569A" w:rsidRPr="0005022E">
        <w:rPr>
          <w:sz w:val="24"/>
          <w:szCs w:val="24"/>
        </w:rPr>
        <w:t>i w obrębie elew</w:t>
      </w:r>
      <w:r w:rsidR="0005022E">
        <w:rPr>
          <w:sz w:val="24"/>
          <w:szCs w:val="24"/>
        </w:rPr>
        <w:t>a</w:t>
      </w:r>
      <w:r w:rsidR="0056569A" w:rsidRPr="0005022E">
        <w:rPr>
          <w:sz w:val="24"/>
          <w:szCs w:val="24"/>
        </w:rPr>
        <w:t>cji tylnej zaobserwowano jako pierwszą warstwę</w:t>
      </w:r>
      <w:r w:rsidRPr="0005022E">
        <w:rPr>
          <w:sz w:val="24"/>
          <w:szCs w:val="24"/>
        </w:rPr>
        <w:t xml:space="preserve"> wymalowanie w kolorze niebieskim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2010-R760B. </w:t>
      </w:r>
    </w:p>
    <w:p w:rsidR="00BE49CD" w:rsidRDefault="00BE49CD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Bonie i gzyms poziomy oddzielający część dolną i górną  wymalowane były w kolorze beżowo-ugrowym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między S 1510-Y50R a S 1515-Y50R. Wymalowanie występuje </w:t>
      </w:r>
      <w:r w:rsidR="0005022E">
        <w:rPr>
          <w:sz w:val="24"/>
          <w:szCs w:val="24"/>
        </w:rPr>
        <w:t>na białej warstwie wyrównującej.</w:t>
      </w:r>
    </w:p>
    <w:p w:rsidR="00BE49CD" w:rsidRDefault="00BE49CD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Niektóre opaski wokół okien i trójkątne profilowane gzymsy nad oknami wymalowane były w kolorze białym a niektóre w kolorze </w:t>
      </w:r>
      <w:proofErr w:type="spellStart"/>
      <w:r w:rsidRPr="0005022E">
        <w:rPr>
          <w:sz w:val="24"/>
          <w:szCs w:val="24"/>
        </w:rPr>
        <w:t>ecru</w:t>
      </w:r>
      <w:proofErr w:type="spellEnd"/>
      <w:r w:rsidRPr="0005022E">
        <w:rPr>
          <w:sz w:val="24"/>
          <w:szCs w:val="24"/>
        </w:rPr>
        <w:t xml:space="preserve">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1005-Y60R.</w:t>
      </w:r>
    </w:p>
    <w:p w:rsidR="0005022E" w:rsidRDefault="0056569A" w:rsidP="0005022E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05022E">
        <w:rPr>
          <w:sz w:val="24"/>
          <w:szCs w:val="24"/>
        </w:rPr>
        <w:t>Okna wymalowane były w kolorze białym.</w:t>
      </w:r>
    </w:p>
    <w:p w:rsidR="00543E79" w:rsidRDefault="0056569A" w:rsidP="0005022E">
      <w:pPr>
        <w:pStyle w:val="Akapitzlist"/>
        <w:numPr>
          <w:ilvl w:val="0"/>
          <w:numId w:val="3"/>
        </w:numPr>
        <w:jc w:val="both"/>
        <w:rPr>
          <w:noProof/>
          <w:sz w:val="24"/>
          <w:szCs w:val="24"/>
          <w:lang w:eastAsia="pl-PL"/>
        </w:rPr>
      </w:pPr>
      <w:r w:rsidRPr="0005022E">
        <w:rPr>
          <w:sz w:val="24"/>
          <w:szCs w:val="24"/>
        </w:rPr>
        <w:t>D</w:t>
      </w:r>
      <w:r w:rsidR="00543E79" w:rsidRPr="0005022E">
        <w:rPr>
          <w:sz w:val="24"/>
          <w:szCs w:val="24"/>
        </w:rPr>
        <w:t xml:space="preserve">rzwi w kolorze brązowym wg </w:t>
      </w:r>
      <w:proofErr w:type="spellStart"/>
      <w:r w:rsidR="00543E79" w:rsidRPr="0005022E">
        <w:rPr>
          <w:sz w:val="24"/>
          <w:szCs w:val="24"/>
        </w:rPr>
        <w:t>NCS-u</w:t>
      </w:r>
      <w:proofErr w:type="spellEnd"/>
      <w:r w:rsidR="00543E79" w:rsidRPr="0005022E">
        <w:rPr>
          <w:sz w:val="24"/>
          <w:szCs w:val="24"/>
        </w:rPr>
        <w:t xml:space="preserve"> S </w:t>
      </w:r>
      <w:r w:rsidR="00543E79" w:rsidRPr="0005022E">
        <w:rPr>
          <w:noProof/>
          <w:sz w:val="24"/>
          <w:szCs w:val="24"/>
          <w:lang w:eastAsia="pl-PL"/>
        </w:rPr>
        <w:t>5010-Y30R.</w:t>
      </w:r>
    </w:p>
    <w:p w:rsidR="00543E79" w:rsidRPr="0005022E" w:rsidRDefault="0056569A" w:rsidP="0005022E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>Kraty w dolnej części budynku wymalowan</w:t>
      </w:r>
      <w:r w:rsidR="00543E79" w:rsidRPr="0005022E">
        <w:rPr>
          <w:sz w:val="24"/>
          <w:szCs w:val="24"/>
        </w:rPr>
        <w:t xml:space="preserve">e </w:t>
      </w:r>
      <w:r w:rsidRPr="0005022E">
        <w:rPr>
          <w:sz w:val="24"/>
          <w:szCs w:val="24"/>
        </w:rPr>
        <w:t xml:space="preserve">były </w:t>
      </w:r>
      <w:r w:rsidR="00543E79" w:rsidRPr="0005022E">
        <w:rPr>
          <w:sz w:val="24"/>
          <w:szCs w:val="24"/>
        </w:rPr>
        <w:t xml:space="preserve">w kolorze ciemno ugrowym wg </w:t>
      </w:r>
      <w:proofErr w:type="spellStart"/>
      <w:r w:rsidR="00543E79" w:rsidRPr="0005022E">
        <w:rPr>
          <w:sz w:val="24"/>
          <w:szCs w:val="24"/>
        </w:rPr>
        <w:t>NCS-u</w:t>
      </w:r>
      <w:proofErr w:type="spellEnd"/>
      <w:r w:rsidR="00543E79" w:rsidRPr="0005022E">
        <w:rPr>
          <w:sz w:val="24"/>
          <w:szCs w:val="24"/>
        </w:rPr>
        <w:t xml:space="preserve"> S 3030-Y30R.</w:t>
      </w:r>
    </w:p>
    <w:p w:rsidR="009E7CC9" w:rsidRDefault="009E7CC9" w:rsidP="009E7CC9">
      <w:pPr>
        <w:jc w:val="both"/>
        <w:rPr>
          <w:sz w:val="24"/>
          <w:szCs w:val="24"/>
        </w:rPr>
      </w:pPr>
      <w:r w:rsidRPr="009E7CC9">
        <w:rPr>
          <w:sz w:val="24"/>
          <w:szCs w:val="24"/>
        </w:rPr>
        <w:t>Zaleca się</w:t>
      </w:r>
      <w:r>
        <w:rPr>
          <w:sz w:val="24"/>
          <w:szCs w:val="24"/>
        </w:rPr>
        <w:t xml:space="preserve"> w</w:t>
      </w:r>
      <w:r w:rsidRPr="009E7CC9">
        <w:rPr>
          <w:sz w:val="24"/>
          <w:szCs w:val="24"/>
        </w:rPr>
        <w:t>ymalowanie</w:t>
      </w:r>
      <w:r>
        <w:rPr>
          <w:sz w:val="24"/>
          <w:szCs w:val="24"/>
        </w:rPr>
        <w:t>:</w:t>
      </w:r>
    </w:p>
    <w:p w:rsidR="009E7CC9" w:rsidRPr="005127A5" w:rsidRDefault="009E7CC9" w:rsidP="009E7CC9">
      <w:pPr>
        <w:jc w:val="both"/>
        <w:rPr>
          <w:b/>
          <w:sz w:val="24"/>
          <w:szCs w:val="24"/>
        </w:rPr>
      </w:pPr>
      <w:r w:rsidRPr="005127A5">
        <w:rPr>
          <w:b/>
          <w:sz w:val="24"/>
          <w:szCs w:val="24"/>
          <w:highlight w:val="darkYellow"/>
        </w:rPr>
        <w:t>1.</w:t>
      </w:r>
    </w:p>
    <w:p w:rsidR="009E7CC9" w:rsidRDefault="009E7CC9" w:rsidP="009E7CC9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9E7CC9">
        <w:rPr>
          <w:sz w:val="24"/>
          <w:szCs w:val="24"/>
        </w:rPr>
        <w:t xml:space="preserve">boni i gzymsu poziomego oddzielającego część dolną i górną  budynku w kolorze beżowo-ugrowym wg </w:t>
      </w:r>
      <w:proofErr w:type="spellStart"/>
      <w:r w:rsidRPr="009E7CC9">
        <w:rPr>
          <w:sz w:val="24"/>
          <w:szCs w:val="24"/>
        </w:rPr>
        <w:t>NCS-u</w:t>
      </w:r>
      <w:proofErr w:type="spellEnd"/>
      <w:r w:rsidRPr="009E7CC9">
        <w:rPr>
          <w:sz w:val="24"/>
          <w:szCs w:val="24"/>
        </w:rPr>
        <w:t xml:space="preserve"> między S 1510-Y50R a S 1515-Y50R.</w:t>
      </w:r>
      <w:r>
        <w:rPr>
          <w:sz w:val="24"/>
          <w:szCs w:val="24"/>
        </w:rPr>
        <w:t xml:space="preserve"> Wgłębień między boniami w jaśniejszym odcieniu tego koloru np. </w:t>
      </w:r>
      <w:proofErr w:type="spellStart"/>
      <w:r w:rsidRPr="0005022E">
        <w:rPr>
          <w:sz w:val="24"/>
          <w:szCs w:val="24"/>
        </w:rPr>
        <w:t>ecru</w:t>
      </w:r>
      <w:proofErr w:type="spellEnd"/>
      <w:r w:rsidRPr="0005022E">
        <w:rPr>
          <w:sz w:val="24"/>
          <w:szCs w:val="24"/>
        </w:rPr>
        <w:t xml:space="preserve">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1005-Y60R.</w:t>
      </w:r>
    </w:p>
    <w:p w:rsidR="009E7CC9" w:rsidRDefault="009E7CC9" w:rsidP="009E7CC9">
      <w:pPr>
        <w:pStyle w:val="Akapitzlist"/>
        <w:numPr>
          <w:ilvl w:val="0"/>
          <w:numId w:val="6"/>
        </w:numPr>
        <w:jc w:val="both"/>
        <w:rPr>
          <w:sz w:val="24"/>
          <w:szCs w:val="24"/>
        </w:rPr>
      </w:pPr>
      <w:r>
        <w:rPr>
          <w:sz w:val="24"/>
          <w:szCs w:val="24"/>
        </w:rPr>
        <w:t>ś</w:t>
      </w:r>
      <w:r w:rsidRPr="0005022E">
        <w:rPr>
          <w:sz w:val="24"/>
          <w:szCs w:val="24"/>
        </w:rPr>
        <w:t xml:space="preserve">cian elewacji w górnej jej części </w:t>
      </w:r>
      <w:r>
        <w:rPr>
          <w:sz w:val="24"/>
          <w:szCs w:val="24"/>
        </w:rPr>
        <w:t xml:space="preserve">i elewacji tylnych i bocznych </w:t>
      </w:r>
      <w:r w:rsidRPr="0005022E">
        <w:rPr>
          <w:sz w:val="24"/>
          <w:szCs w:val="24"/>
        </w:rPr>
        <w:t xml:space="preserve">(tynki front góra, ściany boczne oraz miejscowo tył) w kolorze fioletowym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między S 2010-R40B a S 2010-Y80R. </w:t>
      </w:r>
    </w:p>
    <w:p w:rsidR="009E7CC9" w:rsidRDefault="009E7CC9" w:rsidP="009E7CC9">
      <w:pPr>
        <w:pStyle w:val="Akapitzlist"/>
        <w:numPr>
          <w:ilvl w:val="0"/>
          <w:numId w:val="6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W kolorze fioletowym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2010-Y80R bel</w:t>
      </w:r>
      <w:r>
        <w:rPr>
          <w:sz w:val="24"/>
          <w:szCs w:val="24"/>
        </w:rPr>
        <w:t>e</w:t>
      </w:r>
      <w:r w:rsidRPr="0005022E">
        <w:rPr>
          <w:sz w:val="24"/>
          <w:szCs w:val="24"/>
        </w:rPr>
        <w:t>k stropu pod dachem i deskowani</w:t>
      </w:r>
      <w:r>
        <w:rPr>
          <w:sz w:val="24"/>
          <w:szCs w:val="24"/>
        </w:rPr>
        <w:t>a</w:t>
      </w:r>
      <w:r w:rsidRPr="0005022E">
        <w:rPr>
          <w:sz w:val="24"/>
          <w:szCs w:val="24"/>
        </w:rPr>
        <w:t xml:space="preserve">. </w:t>
      </w:r>
    </w:p>
    <w:p w:rsidR="009E7CC9" w:rsidRDefault="009E7CC9" w:rsidP="009E7CC9">
      <w:pPr>
        <w:pStyle w:val="Akapitzlist"/>
        <w:numPr>
          <w:ilvl w:val="0"/>
          <w:numId w:val="6"/>
        </w:numPr>
        <w:jc w:val="both"/>
        <w:rPr>
          <w:sz w:val="24"/>
          <w:szCs w:val="24"/>
        </w:rPr>
      </w:pPr>
      <w:r>
        <w:rPr>
          <w:sz w:val="24"/>
          <w:szCs w:val="24"/>
        </w:rPr>
        <w:t>O</w:t>
      </w:r>
      <w:r w:rsidRPr="0005022E">
        <w:rPr>
          <w:sz w:val="24"/>
          <w:szCs w:val="24"/>
        </w:rPr>
        <w:t>pas</w:t>
      </w:r>
      <w:r>
        <w:rPr>
          <w:sz w:val="24"/>
          <w:szCs w:val="24"/>
        </w:rPr>
        <w:t>e</w:t>
      </w:r>
      <w:r w:rsidRPr="0005022E">
        <w:rPr>
          <w:sz w:val="24"/>
          <w:szCs w:val="24"/>
        </w:rPr>
        <w:t>k wokół okien i trójkątn</w:t>
      </w:r>
      <w:r>
        <w:rPr>
          <w:sz w:val="24"/>
          <w:szCs w:val="24"/>
        </w:rPr>
        <w:t>ych</w:t>
      </w:r>
      <w:r w:rsidRPr="0005022E">
        <w:rPr>
          <w:sz w:val="24"/>
          <w:szCs w:val="24"/>
        </w:rPr>
        <w:t xml:space="preserve"> profilowan</w:t>
      </w:r>
      <w:r>
        <w:rPr>
          <w:sz w:val="24"/>
          <w:szCs w:val="24"/>
        </w:rPr>
        <w:t>ych</w:t>
      </w:r>
      <w:r w:rsidRPr="0005022E">
        <w:rPr>
          <w:sz w:val="24"/>
          <w:szCs w:val="24"/>
        </w:rPr>
        <w:t xml:space="preserve"> gzyms</w:t>
      </w:r>
      <w:r>
        <w:rPr>
          <w:sz w:val="24"/>
          <w:szCs w:val="24"/>
        </w:rPr>
        <w:t>ów</w:t>
      </w:r>
      <w:r w:rsidRPr="0005022E">
        <w:rPr>
          <w:sz w:val="24"/>
          <w:szCs w:val="24"/>
        </w:rPr>
        <w:t xml:space="preserve"> nad oknami w kolorze w kolorze </w:t>
      </w:r>
      <w:proofErr w:type="spellStart"/>
      <w:r w:rsidRPr="0005022E">
        <w:rPr>
          <w:sz w:val="24"/>
          <w:szCs w:val="24"/>
        </w:rPr>
        <w:t>ecru</w:t>
      </w:r>
      <w:proofErr w:type="spellEnd"/>
      <w:r w:rsidRPr="0005022E">
        <w:rPr>
          <w:sz w:val="24"/>
          <w:szCs w:val="24"/>
        </w:rPr>
        <w:t xml:space="preserve">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1005-Y60R</w:t>
      </w:r>
      <w:r w:rsidRPr="009E7CC9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lub </w:t>
      </w:r>
      <w:r w:rsidRPr="0005022E">
        <w:rPr>
          <w:sz w:val="24"/>
          <w:szCs w:val="24"/>
        </w:rPr>
        <w:t>białym.</w:t>
      </w:r>
    </w:p>
    <w:p w:rsidR="009E7CC9" w:rsidRDefault="009E7CC9" w:rsidP="009E7CC9">
      <w:pPr>
        <w:pStyle w:val="Akapitzlist"/>
        <w:numPr>
          <w:ilvl w:val="0"/>
          <w:numId w:val="6"/>
        </w:numPr>
        <w:rPr>
          <w:sz w:val="24"/>
          <w:szCs w:val="24"/>
        </w:rPr>
      </w:pPr>
      <w:r w:rsidRPr="0005022E">
        <w:rPr>
          <w:sz w:val="24"/>
          <w:szCs w:val="24"/>
        </w:rPr>
        <w:t>Ok</w:t>
      </w:r>
      <w:r>
        <w:rPr>
          <w:sz w:val="24"/>
          <w:szCs w:val="24"/>
        </w:rPr>
        <w:t>ie</w:t>
      </w:r>
      <w:r w:rsidRPr="0005022E">
        <w:rPr>
          <w:sz w:val="24"/>
          <w:szCs w:val="24"/>
        </w:rPr>
        <w:t>n w kolorze białym.</w:t>
      </w:r>
    </w:p>
    <w:p w:rsidR="009E7CC9" w:rsidRDefault="009E7CC9" w:rsidP="009E7CC9">
      <w:pPr>
        <w:pStyle w:val="Akapitzlist"/>
        <w:numPr>
          <w:ilvl w:val="0"/>
          <w:numId w:val="6"/>
        </w:numPr>
        <w:jc w:val="both"/>
        <w:rPr>
          <w:noProof/>
          <w:sz w:val="24"/>
          <w:szCs w:val="24"/>
          <w:lang w:eastAsia="pl-PL"/>
        </w:rPr>
      </w:pPr>
      <w:r w:rsidRPr="0005022E">
        <w:rPr>
          <w:sz w:val="24"/>
          <w:szCs w:val="24"/>
        </w:rPr>
        <w:t xml:space="preserve">Drzwi w kolorze brązowym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</w:t>
      </w:r>
      <w:r w:rsidRPr="0005022E">
        <w:rPr>
          <w:noProof/>
          <w:sz w:val="24"/>
          <w:szCs w:val="24"/>
          <w:lang w:eastAsia="pl-PL"/>
        </w:rPr>
        <w:t>5010-Y30R.</w:t>
      </w:r>
    </w:p>
    <w:p w:rsidR="009E7CC9" w:rsidRPr="0005022E" w:rsidRDefault="009E7CC9" w:rsidP="009E7CC9">
      <w:pPr>
        <w:pStyle w:val="Akapitzlist"/>
        <w:numPr>
          <w:ilvl w:val="0"/>
          <w:numId w:val="6"/>
        </w:numPr>
        <w:jc w:val="both"/>
        <w:rPr>
          <w:sz w:val="24"/>
          <w:szCs w:val="24"/>
        </w:rPr>
      </w:pPr>
      <w:r w:rsidRPr="0005022E">
        <w:rPr>
          <w:sz w:val="24"/>
          <w:szCs w:val="24"/>
        </w:rPr>
        <w:t xml:space="preserve">Krat w dolnej części budynku w kolorze ciemno ugrowym wg </w:t>
      </w:r>
      <w:proofErr w:type="spellStart"/>
      <w:r w:rsidRPr="0005022E">
        <w:rPr>
          <w:sz w:val="24"/>
          <w:szCs w:val="24"/>
        </w:rPr>
        <w:t>NCS-u</w:t>
      </w:r>
      <w:proofErr w:type="spellEnd"/>
      <w:r w:rsidRPr="0005022E">
        <w:rPr>
          <w:sz w:val="24"/>
          <w:szCs w:val="24"/>
        </w:rPr>
        <w:t xml:space="preserve"> S 3030-Y30R.</w:t>
      </w:r>
    </w:p>
    <w:p w:rsidR="009E7CC9" w:rsidRDefault="009E7CC9" w:rsidP="009E7CC9">
      <w:pPr>
        <w:pStyle w:val="Akapitzlist"/>
        <w:jc w:val="both"/>
        <w:rPr>
          <w:sz w:val="24"/>
          <w:szCs w:val="24"/>
        </w:rPr>
      </w:pPr>
    </w:p>
    <w:p w:rsidR="002F0017" w:rsidRDefault="009E7CC9" w:rsidP="002F0017">
      <w:pPr>
        <w:pStyle w:val="Akapitzlist"/>
        <w:numPr>
          <w:ilvl w:val="0"/>
          <w:numId w:val="3"/>
        </w:numPr>
        <w:jc w:val="both"/>
        <w:rPr>
          <w:sz w:val="24"/>
          <w:szCs w:val="24"/>
        </w:rPr>
      </w:pPr>
      <w:r w:rsidRPr="005127A5">
        <w:rPr>
          <w:b/>
          <w:sz w:val="24"/>
          <w:szCs w:val="24"/>
          <w:highlight w:val="darkYellow"/>
        </w:rPr>
        <w:t>2.</w:t>
      </w:r>
      <w:r>
        <w:rPr>
          <w:sz w:val="24"/>
          <w:szCs w:val="24"/>
        </w:rPr>
        <w:t xml:space="preserve"> </w:t>
      </w:r>
      <w:r w:rsidRPr="009E7CC9">
        <w:rPr>
          <w:sz w:val="24"/>
          <w:szCs w:val="24"/>
        </w:rPr>
        <w:t xml:space="preserve"> lub zaprojektowanie kolorystyki budynku w oparciu o zidentyfikowany kolor niebieski</w:t>
      </w:r>
      <w:r w:rsidR="002F0017" w:rsidRPr="002F0017">
        <w:rPr>
          <w:sz w:val="24"/>
          <w:szCs w:val="24"/>
        </w:rPr>
        <w:t xml:space="preserve"> </w:t>
      </w:r>
      <w:r w:rsidR="002F0017" w:rsidRPr="0005022E">
        <w:rPr>
          <w:sz w:val="24"/>
          <w:szCs w:val="24"/>
        </w:rPr>
        <w:t xml:space="preserve">wg </w:t>
      </w:r>
      <w:proofErr w:type="spellStart"/>
      <w:r w:rsidR="002F0017" w:rsidRPr="0005022E">
        <w:rPr>
          <w:sz w:val="24"/>
          <w:szCs w:val="24"/>
        </w:rPr>
        <w:t>NCS-u</w:t>
      </w:r>
      <w:proofErr w:type="spellEnd"/>
      <w:r w:rsidR="002F0017" w:rsidRPr="0005022E">
        <w:rPr>
          <w:sz w:val="24"/>
          <w:szCs w:val="24"/>
        </w:rPr>
        <w:t xml:space="preserve"> S 2010-R760B. </w:t>
      </w:r>
    </w:p>
    <w:p w:rsidR="008B4A5E" w:rsidRPr="00035953" w:rsidRDefault="002F0017" w:rsidP="002F0017">
      <w:pPr>
        <w:jc w:val="both"/>
        <w:rPr>
          <w:b/>
          <w:sz w:val="28"/>
          <w:szCs w:val="28"/>
        </w:rPr>
      </w:pPr>
      <w:r>
        <w:rPr>
          <w:sz w:val="24"/>
          <w:szCs w:val="24"/>
        </w:rPr>
        <w:lastRenderedPageBreak/>
        <w:t xml:space="preserve"> </w:t>
      </w:r>
      <w:r w:rsidR="00825D1B">
        <w:rPr>
          <w:b/>
          <w:sz w:val="28"/>
          <w:szCs w:val="28"/>
        </w:rPr>
        <w:t>I</w:t>
      </w:r>
      <w:r w:rsidR="008B4A5E" w:rsidRPr="0090622A">
        <w:rPr>
          <w:b/>
          <w:sz w:val="28"/>
          <w:szCs w:val="28"/>
        </w:rPr>
        <w:t>X.</w:t>
      </w:r>
      <w:r w:rsidR="008B4A5E" w:rsidRPr="00DA1785">
        <w:rPr>
          <w:b/>
          <w:sz w:val="24"/>
          <w:szCs w:val="24"/>
        </w:rPr>
        <w:t xml:space="preserve"> </w:t>
      </w:r>
      <w:r w:rsidR="008B4A5E" w:rsidRPr="00035953">
        <w:rPr>
          <w:b/>
          <w:sz w:val="28"/>
          <w:szCs w:val="28"/>
        </w:rPr>
        <w:t>PROGRAM PRAC KONSERWATORSKICH</w:t>
      </w:r>
    </w:p>
    <w:p w:rsidR="008B4A5E" w:rsidRPr="00775907" w:rsidRDefault="008B4A5E" w:rsidP="008B4A5E">
      <w:pPr>
        <w:spacing w:line="360" w:lineRule="auto"/>
        <w:jc w:val="both"/>
        <w:rPr>
          <w:sz w:val="24"/>
          <w:szCs w:val="24"/>
          <w:u w:val="single"/>
        </w:rPr>
      </w:pPr>
      <w:r w:rsidRPr="00775907">
        <w:rPr>
          <w:sz w:val="24"/>
          <w:szCs w:val="24"/>
          <w:u w:val="single"/>
        </w:rPr>
        <w:t>TYNKI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Skucie tynków wtórnych.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Usunięcie kabli</w:t>
      </w:r>
      <w:r w:rsidR="004711E9">
        <w:rPr>
          <w:sz w:val="24"/>
          <w:szCs w:val="24"/>
        </w:rPr>
        <w:t>,</w:t>
      </w:r>
      <w:r w:rsidRPr="00775907">
        <w:rPr>
          <w:sz w:val="24"/>
          <w:szCs w:val="24"/>
        </w:rPr>
        <w:t xml:space="preserve"> elementów metalowych</w:t>
      </w:r>
      <w:r w:rsidR="004711E9">
        <w:rPr>
          <w:sz w:val="24"/>
          <w:szCs w:val="24"/>
        </w:rPr>
        <w:t>, reklam, szyldów</w:t>
      </w:r>
      <w:r w:rsidRPr="00775907">
        <w:rPr>
          <w:sz w:val="24"/>
          <w:szCs w:val="24"/>
        </w:rPr>
        <w:t>.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Usunięcie luźnego spoinowania cegieł do głębokości 2cm.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Usunięcie silnie zdegradowanych cegieł.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Usuniecie wtórnych ła</w:t>
      </w:r>
      <w:r w:rsidR="004711E9" w:rsidRPr="00775907">
        <w:rPr>
          <w:sz w:val="24"/>
          <w:szCs w:val="24"/>
        </w:rPr>
        <w:t>t</w:t>
      </w:r>
      <w:r w:rsidR="004711E9">
        <w:rPr>
          <w:sz w:val="24"/>
          <w:szCs w:val="24"/>
        </w:rPr>
        <w:t xml:space="preserve"> cementowych</w:t>
      </w:r>
      <w:r w:rsidRPr="00775907">
        <w:rPr>
          <w:sz w:val="24"/>
          <w:szCs w:val="24"/>
        </w:rPr>
        <w:t>.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 xml:space="preserve">Tynki w miejscach zniszczonych i niestabilnych skuć. Z fragmentów stabilnych należy usunąć wtórne wymalowania. Zabieg należy wykonać mechanicznie lub za pomocą pasty </w:t>
      </w:r>
      <w:proofErr w:type="spellStart"/>
      <w:r w:rsidRPr="00775907">
        <w:rPr>
          <w:b/>
          <w:i/>
          <w:sz w:val="24"/>
          <w:szCs w:val="24"/>
        </w:rPr>
        <w:t>Alkutex</w:t>
      </w:r>
      <w:proofErr w:type="spellEnd"/>
      <w:r w:rsidRPr="00775907">
        <w:rPr>
          <w:b/>
          <w:sz w:val="24"/>
          <w:szCs w:val="24"/>
        </w:rPr>
        <w:t xml:space="preserve"> </w:t>
      </w:r>
      <w:r w:rsidRPr="00775907">
        <w:rPr>
          <w:sz w:val="24"/>
          <w:szCs w:val="24"/>
        </w:rPr>
        <w:t xml:space="preserve">firmy </w:t>
      </w:r>
      <w:proofErr w:type="spellStart"/>
      <w:r w:rsidRPr="00775907">
        <w:rPr>
          <w:b/>
          <w:i/>
          <w:sz w:val="24"/>
          <w:szCs w:val="24"/>
        </w:rPr>
        <w:t>Remmers</w:t>
      </w:r>
      <w:proofErr w:type="spellEnd"/>
      <w:r w:rsidRPr="00775907">
        <w:rPr>
          <w:sz w:val="24"/>
          <w:szCs w:val="24"/>
        </w:rPr>
        <w:t>.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Przed uzupełnieniem ubytków tynków elewację należy zmyć wodą pod ciśnieniem.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 xml:space="preserve">Kolejnym etapem prac jest wykonanie opierzeń blacharskich na gzymsach i parapetach oraz nowych szczelnych rynien odprowadzających wodę na znaczną odległość od budynku. Należy wykonać je blachą tytanowo-cynkową lub miedzianą. 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 xml:space="preserve">Drobne rysy w elementach tynkowanych należy po podklejeniu </w:t>
      </w:r>
      <w:proofErr w:type="spellStart"/>
      <w:r w:rsidRPr="00775907">
        <w:rPr>
          <w:sz w:val="24"/>
          <w:szCs w:val="24"/>
        </w:rPr>
        <w:t>odspojeń</w:t>
      </w:r>
      <w:proofErr w:type="spellEnd"/>
      <w:r w:rsidRPr="00775907">
        <w:rPr>
          <w:sz w:val="24"/>
          <w:szCs w:val="24"/>
        </w:rPr>
        <w:t xml:space="preserve"> roztworem </w:t>
      </w:r>
      <w:proofErr w:type="spellStart"/>
      <w:r w:rsidRPr="00775907">
        <w:rPr>
          <w:b/>
          <w:i/>
          <w:sz w:val="24"/>
          <w:szCs w:val="24"/>
        </w:rPr>
        <w:t>Primalu</w:t>
      </w:r>
      <w:proofErr w:type="spellEnd"/>
      <w:r w:rsidRPr="00775907">
        <w:rPr>
          <w:b/>
          <w:i/>
          <w:sz w:val="24"/>
          <w:szCs w:val="24"/>
        </w:rPr>
        <w:t xml:space="preserve"> AC-33</w:t>
      </w:r>
      <w:r w:rsidRPr="00775907">
        <w:rPr>
          <w:sz w:val="24"/>
          <w:szCs w:val="24"/>
        </w:rPr>
        <w:t xml:space="preserve"> zatrzeć drobną zaprawą. Zaleca się wkleić w tych miejscach siatkę </w:t>
      </w:r>
      <w:proofErr w:type="spellStart"/>
      <w:r w:rsidRPr="00775907">
        <w:rPr>
          <w:sz w:val="24"/>
          <w:szCs w:val="24"/>
        </w:rPr>
        <w:t>antyrysową</w:t>
      </w:r>
      <w:proofErr w:type="spellEnd"/>
      <w:r w:rsidRPr="00775907">
        <w:rPr>
          <w:sz w:val="24"/>
          <w:szCs w:val="24"/>
        </w:rPr>
        <w:t xml:space="preserve"> z tworzywa sztucznego.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 xml:space="preserve">Cegły zdegradowane należy zastąpić cegłami z rozbiórki lub nowymi dopasowanymi rozmiarowo do starych. Mniejsze ubytki należy uzupełnić gotową zaprawą np. </w:t>
      </w:r>
      <w:proofErr w:type="spellStart"/>
      <w:r w:rsidRPr="00775907">
        <w:rPr>
          <w:bCs/>
          <w:sz w:val="24"/>
          <w:szCs w:val="24"/>
        </w:rPr>
        <w:t>prod</w:t>
      </w:r>
      <w:proofErr w:type="spellEnd"/>
      <w:r w:rsidRPr="00775907">
        <w:rPr>
          <w:bCs/>
          <w:sz w:val="24"/>
          <w:szCs w:val="24"/>
        </w:rPr>
        <w:t xml:space="preserve">. </w:t>
      </w:r>
      <w:proofErr w:type="spellStart"/>
      <w:r w:rsidRPr="00775907">
        <w:rPr>
          <w:b/>
          <w:bCs/>
          <w:i/>
          <w:sz w:val="24"/>
          <w:szCs w:val="24"/>
        </w:rPr>
        <w:t>Remmers</w:t>
      </w:r>
      <w:proofErr w:type="spellEnd"/>
      <w:r w:rsidRPr="00775907">
        <w:rPr>
          <w:b/>
          <w:bCs/>
          <w:i/>
          <w:sz w:val="24"/>
          <w:szCs w:val="24"/>
        </w:rPr>
        <w:t xml:space="preserve"> -</w:t>
      </w:r>
      <w:r w:rsidRPr="00775907">
        <w:rPr>
          <w:b/>
          <w:i/>
          <w:sz w:val="24"/>
          <w:szCs w:val="24"/>
        </w:rPr>
        <w:t xml:space="preserve"> </w:t>
      </w:r>
      <w:proofErr w:type="spellStart"/>
      <w:r w:rsidRPr="00775907">
        <w:rPr>
          <w:b/>
          <w:i/>
          <w:sz w:val="24"/>
          <w:szCs w:val="24"/>
        </w:rPr>
        <w:t>Restauriermörtel</w:t>
      </w:r>
      <w:proofErr w:type="spellEnd"/>
      <w:r w:rsidRPr="00775907">
        <w:rPr>
          <w:sz w:val="24"/>
          <w:szCs w:val="24"/>
        </w:rPr>
        <w:t xml:space="preserve">. 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 xml:space="preserve">Proponuje się zastosowanie gotowych zapraw mineralnych np. firmy </w:t>
      </w:r>
      <w:proofErr w:type="spellStart"/>
      <w:r w:rsidRPr="00775907">
        <w:rPr>
          <w:b/>
          <w:i/>
          <w:sz w:val="24"/>
          <w:szCs w:val="24"/>
        </w:rPr>
        <w:t>Keisler</w:t>
      </w:r>
      <w:proofErr w:type="spellEnd"/>
      <w:r w:rsidRPr="00775907">
        <w:rPr>
          <w:sz w:val="24"/>
          <w:szCs w:val="24"/>
        </w:rPr>
        <w:t xml:space="preserve"> lub </w:t>
      </w:r>
      <w:proofErr w:type="spellStart"/>
      <w:r w:rsidRPr="00775907">
        <w:rPr>
          <w:b/>
          <w:i/>
          <w:sz w:val="24"/>
          <w:szCs w:val="24"/>
        </w:rPr>
        <w:t>Remmers</w:t>
      </w:r>
      <w:proofErr w:type="spellEnd"/>
      <w:r w:rsidRPr="00775907">
        <w:rPr>
          <w:sz w:val="24"/>
          <w:szCs w:val="24"/>
        </w:rPr>
        <w:t xml:space="preserve">. W przypadku tej drugiej firmy pierwszą warstwę na ceglane podłoże stanowi zaprawa o nazwie </w:t>
      </w:r>
      <w:proofErr w:type="spellStart"/>
      <w:r w:rsidRPr="00775907">
        <w:rPr>
          <w:b/>
          <w:i/>
          <w:sz w:val="24"/>
          <w:szCs w:val="24"/>
        </w:rPr>
        <w:t>Grundputz</w:t>
      </w:r>
      <w:proofErr w:type="spellEnd"/>
      <w:r w:rsidRPr="00775907">
        <w:rPr>
          <w:sz w:val="24"/>
          <w:szCs w:val="24"/>
        </w:rPr>
        <w:t xml:space="preserve">. Na nią zakłada się obrzutkę </w:t>
      </w:r>
      <w:proofErr w:type="spellStart"/>
      <w:r w:rsidRPr="00775907">
        <w:rPr>
          <w:b/>
          <w:i/>
          <w:sz w:val="24"/>
          <w:szCs w:val="24"/>
        </w:rPr>
        <w:t>Spezial</w:t>
      </w:r>
      <w:proofErr w:type="spellEnd"/>
      <w:r w:rsidRPr="00775907">
        <w:rPr>
          <w:b/>
          <w:i/>
          <w:sz w:val="24"/>
          <w:szCs w:val="24"/>
        </w:rPr>
        <w:t xml:space="preserve"> </w:t>
      </w:r>
      <w:proofErr w:type="spellStart"/>
      <w:r w:rsidRPr="00775907">
        <w:rPr>
          <w:b/>
          <w:i/>
          <w:sz w:val="24"/>
          <w:szCs w:val="24"/>
        </w:rPr>
        <w:t>Vorspritzmörtel</w:t>
      </w:r>
      <w:proofErr w:type="spellEnd"/>
      <w:r w:rsidRPr="00775907">
        <w:rPr>
          <w:sz w:val="24"/>
          <w:szCs w:val="24"/>
        </w:rPr>
        <w:t xml:space="preserve"> i tynk podkładowy </w:t>
      </w:r>
      <w:proofErr w:type="spellStart"/>
      <w:r w:rsidRPr="00775907">
        <w:rPr>
          <w:b/>
          <w:i/>
          <w:sz w:val="24"/>
          <w:szCs w:val="24"/>
        </w:rPr>
        <w:t>Remmers</w:t>
      </w:r>
      <w:proofErr w:type="spellEnd"/>
      <w:r w:rsidRPr="00775907">
        <w:rPr>
          <w:b/>
          <w:i/>
          <w:sz w:val="24"/>
          <w:szCs w:val="24"/>
        </w:rPr>
        <w:t xml:space="preserve"> </w:t>
      </w:r>
      <w:proofErr w:type="spellStart"/>
      <w:r w:rsidRPr="00775907">
        <w:rPr>
          <w:b/>
          <w:i/>
          <w:sz w:val="24"/>
          <w:szCs w:val="24"/>
        </w:rPr>
        <w:t>Grundputz</w:t>
      </w:r>
      <w:proofErr w:type="spellEnd"/>
      <w:r w:rsidRPr="00775907">
        <w:rPr>
          <w:sz w:val="24"/>
          <w:szCs w:val="24"/>
        </w:rPr>
        <w:t xml:space="preserve">. Ostatnią warstwę stanowi tynk wierzchni </w:t>
      </w:r>
      <w:proofErr w:type="spellStart"/>
      <w:r w:rsidR="007008E0">
        <w:rPr>
          <w:b/>
          <w:i/>
          <w:sz w:val="24"/>
          <w:szCs w:val="24"/>
        </w:rPr>
        <w:t>Fein</w:t>
      </w:r>
      <w:r w:rsidRPr="00775907">
        <w:rPr>
          <w:b/>
          <w:i/>
          <w:sz w:val="24"/>
          <w:szCs w:val="24"/>
        </w:rPr>
        <w:t>putz</w:t>
      </w:r>
      <w:proofErr w:type="spellEnd"/>
      <w:r w:rsidRPr="00775907">
        <w:rPr>
          <w:sz w:val="24"/>
          <w:szCs w:val="24"/>
        </w:rPr>
        <w:t xml:space="preserve">. Można także zastosować produkty systemowe innych firm np. </w:t>
      </w:r>
      <w:proofErr w:type="spellStart"/>
      <w:r w:rsidRPr="00775907">
        <w:rPr>
          <w:b/>
          <w:i/>
          <w:sz w:val="24"/>
          <w:szCs w:val="24"/>
        </w:rPr>
        <w:t>L</w:t>
      </w:r>
      <w:r w:rsidRPr="00775907">
        <w:rPr>
          <w:sz w:val="24"/>
          <w:szCs w:val="24"/>
        </w:rPr>
        <w:t>.</w:t>
      </w:r>
      <w:r w:rsidRPr="00775907">
        <w:rPr>
          <w:b/>
          <w:bCs/>
          <w:i/>
          <w:sz w:val="24"/>
          <w:szCs w:val="24"/>
        </w:rPr>
        <w:t>Baumit-Bayosan</w:t>
      </w:r>
      <w:proofErr w:type="spellEnd"/>
      <w:r w:rsidRPr="00775907">
        <w:rPr>
          <w:bCs/>
          <w:sz w:val="24"/>
          <w:szCs w:val="24"/>
        </w:rPr>
        <w:t>.</w:t>
      </w:r>
      <w:r w:rsidRPr="00775907">
        <w:rPr>
          <w:sz w:val="24"/>
          <w:szCs w:val="24"/>
        </w:rPr>
        <w:t xml:space="preserve"> </w:t>
      </w:r>
    </w:p>
    <w:p w:rsidR="008B4A5E" w:rsidRPr="00775907" w:rsidRDefault="008B4A5E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 xml:space="preserve">Pomalowanie elewacji farbami krzemianowymi do wyboru kilku producentów: </w:t>
      </w:r>
      <w:proofErr w:type="spellStart"/>
      <w:r w:rsidRPr="00775907">
        <w:rPr>
          <w:b/>
          <w:bCs/>
          <w:i/>
          <w:sz w:val="24"/>
          <w:szCs w:val="24"/>
        </w:rPr>
        <w:t>Remmers</w:t>
      </w:r>
      <w:proofErr w:type="spellEnd"/>
      <w:r w:rsidRPr="00775907">
        <w:rPr>
          <w:bCs/>
          <w:sz w:val="24"/>
          <w:szCs w:val="24"/>
        </w:rPr>
        <w:t>,</w:t>
      </w:r>
      <w:r w:rsidRPr="00775907">
        <w:rPr>
          <w:b/>
          <w:bCs/>
          <w:i/>
          <w:sz w:val="24"/>
          <w:szCs w:val="24"/>
        </w:rPr>
        <w:t xml:space="preserve"> </w:t>
      </w:r>
      <w:proofErr w:type="spellStart"/>
      <w:r w:rsidRPr="00775907">
        <w:rPr>
          <w:b/>
          <w:bCs/>
          <w:i/>
          <w:sz w:val="24"/>
          <w:szCs w:val="24"/>
        </w:rPr>
        <w:t>Kabe</w:t>
      </w:r>
      <w:proofErr w:type="spellEnd"/>
      <w:r w:rsidRPr="00775907">
        <w:rPr>
          <w:bCs/>
          <w:sz w:val="24"/>
          <w:szCs w:val="24"/>
        </w:rPr>
        <w:t>,</w:t>
      </w:r>
      <w:r w:rsidRPr="00775907">
        <w:rPr>
          <w:b/>
          <w:bCs/>
          <w:i/>
          <w:sz w:val="24"/>
          <w:szCs w:val="24"/>
        </w:rPr>
        <w:t xml:space="preserve"> </w:t>
      </w:r>
      <w:proofErr w:type="spellStart"/>
      <w:r w:rsidRPr="00775907">
        <w:rPr>
          <w:b/>
          <w:bCs/>
          <w:i/>
          <w:sz w:val="24"/>
          <w:szCs w:val="24"/>
        </w:rPr>
        <w:t>Caparol</w:t>
      </w:r>
      <w:proofErr w:type="spellEnd"/>
      <w:r w:rsidRPr="00775907">
        <w:rPr>
          <w:bCs/>
          <w:sz w:val="24"/>
          <w:szCs w:val="24"/>
        </w:rPr>
        <w:t>,</w:t>
      </w:r>
      <w:r w:rsidRPr="00775907">
        <w:rPr>
          <w:b/>
          <w:bCs/>
          <w:i/>
          <w:sz w:val="24"/>
          <w:szCs w:val="24"/>
        </w:rPr>
        <w:t xml:space="preserve"> </w:t>
      </w:r>
      <w:proofErr w:type="spellStart"/>
      <w:r w:rsidRPr="00775907">
        <w:rPr>
          <w:b/>
          <w:bCs/>
          <w:i/>
          <w:sz w:val="24"/>
          <w:szCs w:val="24"/>
        </w:rPr>
        <w:t>Baumit</w:t>
      </w:r>
      <w:proofErr w:type="spellEnd"/>
      <w:r w:rsidRPr="00775907">
        <w:rPr>
          <w:bCs/>
          <w:sz w:val="24"/>
          <w:szCs w:val="24"/>
        </w:rPr>
        <w:t>,</w:t>
      </w:r>
      <w:r w:rsidRPr="00775907">
        <w:rPr>
          <w:b/>
          <w:bCs/>
          <w:i/>
          <w:sz w:val="24"/>
          <w:szCs w:val="24"/>
        </w:rPr>
        <w:t xml:space="preserve"> </w:t>
      </w:r>
      <w:proofErr w:type="spellStart"/>
      <w:r w:rsidRPr="00775907">
        <w:rPr>
          <w:b/>
          <w:bCs/>
          <w:i/>
          <w:sz w:val="24"/>
          <w:szCs w:val="24"/>
        </w:rPr>
        <w:t>Keim</w:t>
      </w:r>
      <w:proofErr w:type="spellEnd"/>
      <w:r w:rsidRPr="00775907">
        <w:rPr>
          <w:bCs/>
          <w:sz w:val="24"/>
          <w:szCs w:val="24"/>
        </w:rPr>
        <w:t>,</w:t>
      </w:r>
      <w:r w:rsidRPr="00775907">
        <w:rPr>
          <w:b/>
          <w:bCs/>
          <w:i/>
          <w:sz w:val="24"/>
          <w:szCs w:val="24"/>
        </w:rPr>
        <w:t xml:space="preserve"> </w:t>
      </w:r>
      <w:proofErr w:type="spellStart"/>
      <w:r w:rsidRPr="00775907">
        <w:rPr>
          <w:b/>
          <w:bCs/>
          <w:i/>
          <w:sz w:val="24"/>
          <w:szCs w:val="24"/>
        </w:rPr>
        <w:t>Beckers</w:t>
      </w:r>
      <w:proofErr w:type="spellEnd"/>
      <w:r w:rsidRPr="00775907">
        <w:rPr>
          <w:bCs/>
          <w:sz w:val="24"/>
          <w:szCs w:val="24"/>
        </w:rPr>
        <w:t>.</w:t>
      </w:r>
      <w:r w:rsidRPr="00775907">
        <w:rPr>
          <w:b/>
          <w:bCs/>
          <w:sz w:val="24"/>
          <w:szCs w:val="24"/>
        </w:rPr>
        <w:t xml:space="preserve"> </w:t>
      </w:r>
      <w:r w:rsidRPr="00775907">
        <w:rPr>
          <w:sz w:val="24"/>
          <w:szCs w:val="24"/>
        </w:rPr>
        <w:t xml:space="preserve">Należy wymalować w kolorystyce zgodnej z wynikami badań nawarstwień malarskich. </w:t>
      </w:r>
    </w:p>
    <w:p w:rsidR="008B4A5E" w:rsidRDefault="007008E0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>
        <w:rPr>
          <w:sz w:val="24"/>
          <w:szCs w:val="24"/>
        </w:rPr>
        <w:t>Na parapetach i gzymsach n</w:t>
      </w:r>
      <w:r w:rsidR="008B4A5E" w:rsidRPr="00775907">
        <w:rPr>
          <w:sz w:val="24"/>
          <w:szCs w:val="24"/>
        </w:rPr>
        <w:t xml:space="preserve">ależy </w:t>
      </w:r>
      <w:r>
        <w:rPr>
          <w:sz w:val="24"/>
          <w:szCs w:val="24"/>
        </w:rPr>
        <w:t>zamontować także  taśmy odstraszające ptaki.</w:t>
      </w:r>
    </w:p>
    <w:p w:rsidR="007008E0" w:rsidRPr="00775907" w:rsidRDefault="007008E0" w:rsidP="008B4A5E">
      <w:pPr>
        <w:numPr>
          <w:ilvl w:val="1"/>
          <w:numId w:val="1"/>
        </w:numPr>
        <w:tabs>
          <w:tab w:val="clear" w:pos="144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Należy rozważyć także zabezpieczenie gzymsów </w:t>
      </w:r>
      <w:r w:rsidR="00711A4D">
        <w:rPr>
          <w:sz w:val="24"/>
          <w:szCs w:val="24"/>
        </w:rPr>
        <w:t xml:space="preserve">i elementów narażonych na działanie wody opadowej blacharką lub zastosowanie </w:t>
      </w:r>
      <w:r w:rsidR="004D7F80">
        <w:rPr>
          <w:sz w:val="24"/>
          <w:szCs w:val="24"/>
        </w:rPr>
        <w:t>wodoszczelnych mas bitumicznych.</w:t>
      </w:r>
    </w:p>
    <w:p w:rsidR="008B4A5E" w:rsidRPr="00775907" w:rsidRDefault="008B4A5E" w:rsidP="008B4A5E">
      <w:pPr>
        <w:jc w:val="both"/>
        <w:rPr>
          <w:sz w:val="24"/>
          <w:szCs w:val="24"/>
          <w:u w:val="single"/>
        </w:rPr>
      </w:pPr>
    </w:p>
    <w:p w:rsidR="008B4A5E" w:rsidRPr="00775907" w:rsidRDefault="008B4A5E" w:rsidP="008B4A5E">
      <w:pPr>
        <w:jc w:val="both"/>
        <w:rPr>
          <w:sz w:val="24"/>
          <w:szCs w:val="24"/>
          <w:u w:val="single"/>
        </w:rPr>
      </w:pPr>
      <w:r w:rsidRPr="00775907">
        <w:rPr>
          <w:sz w:val="24"/>
          <w:szCs w:val="24"/>
          <w:u w:val="single"/>
        </w:rPr>
        <w:lastRenderedPageBreak/>
        <w:t>STOLARKA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  <w:tab w:val="num" w:pos="72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 xml:space="preserve">Zdemontować skrzydła okien i drzwi, a elementy mocowane na stałe konserwować </w:t>
      </w:r>
      <w:proofErr w:type="spellStart"/>
      <w:r w:rsidRPr="00775907">
        <w:rPr>
          <w:i/>
          <w:sz w:val="24"/>
          <w:szCs w:val="24"/>
        </w:rPr>
        <w:t>in</w:t>
      </w:r>
      <w:proofErr w:type="spellEnd"/>
      <w:r w:rsidRPr="00775907">
        <w:rPr>
          <w:i/>
          <w:sz w:val="24"/>
          <w:szCs w:val="24"/>
        </w:rPr>
        <w:t xml:space="preserve"> situ</w:t>
      </w:r>
      <w:r w:rsidRPr="00775907">
        <w:rPr>
          <w:sz w:val="24"/>
          <w:szCs w:val="24"/>
        </w:rPr>
        <w:t>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  <w:tab w:val="num" w:pos="72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Wszystkie elementy oczyścić z powłok wtórnych metodą mechaniczną z zastosowaniem preparatów chemicznych do usuwania powłok malarskich (</w:t>
      </w:r>
      <w:proofErr w:type="spellStart"/>
      <w:r w:rsidRPr="00775907">
        <w:rPr>
          <w:b/>
          <w:i/>
          <w:sz w:val="24"/>
          <w:szCs w:val="24"/>
        </w:rPr>
        <w:t>Scansol</w:t>
      </w:r>
      <w:proofErr w:type="spellEnd"/>
      <w:r w:rsidRPr="00775907">
        <w:rPr>
          <w:sz w:val="24"/>
          <w:szCs w:val="24"/>
        </w:rPr>
        <w:t xml:space="preserve">, </w:t>
      </w:r>
      <w:proofErr w:type="spellStart"/>
      <w:r w:rsidRPr="00775907">
        <w:rPr>
          <w:b/>
          <w:i/>
          <w:sz w:val="24"/>
          <w:szCs w:val="24"/>
        </w:rPr>
        <w:t>Remosol</w:t>
      </w:r>
      <w:proofErr w:type="spellEnd"/>
      <w:r w:rsidRPr="00775907">
        <w:rPr>
          <w:b/>
          <w:i/>
          <w:sz w:val="24"/>
          <w:szCs w:val="24"/>
        </w:rPr>
        <w:t xml:space="preserve"> AM</w:t>
      </w:r>
      <w:r w:rsidRPr="00775907">
        <w:rPr>
          <w:sz w:val="24"/>
          <w:szCs w:val="24"/>
        </w:rPr>
        <w:t>,</w:t>
      </w:r>
      <w:r w:rsidRPr="00775907">
        <w:rPr>
          <w:b/>
          <w:i/>
          <w:sz w:val="24"/>
          <w:szCs w:val="24"/>
        </w:rPr>
        <w:t xml:space="preserve"> Profit</w:t>
      </w:r>
      <w:r w:rsidRPr="00775907">
        <w:rPr>
          <w:sz w:val="24"/>
          <w:szCs w:val="24"/>
        </w:rPr>
        <w:t>,</w:t>
      </w:r>
      <w:r w:rsidRPr="00775907">
        <w:rPr>
          <w:b/>
          <w:i/>
          <w:sz w:val="24"/>
          <w:szCs w:val="24"/>
        </w:rPr>
        <w:t xml:space="preserve"> </w:t>
      </w:r>
      <w:proofErr w:type="spellStart"/>
      <w:r w:rsidRPr="00775907">
        <w:rPr>
          <w:b/>
          <w:i/>
          <w:sz w:val="24"/>
          <w:szCs w:val="24"/>
        </w:rPr>
        <w:t>Alkutex</w:t>
      </w:r>
      <w:proofErr w:type="spellEnd"/>
      <w:r w:rsidRPr="00775907">
        <w:rPr>
          <w:b/>
          <w:i/>
          <w:sz w:val="24"/>
          <w:szCs w:val="24"/>
        </w:rPr>
        <w:t xml:space="preserve"> </w:t>
      </w:r>
      <w:proofErr w:type="spellStart"/>
      <w:r w:rsidRPr="00775907">
        <w:rPr>
          <w:b/>
          <w:i/>
          <w:sz w:val="24"/>
          <w:szCs w:val="24"/>
        </w:rPr>
        <w:t>Abbeizer</w:t>
      </w:r>
      <w:proofErr w:type="spellEnd"/>
      <w:r w:rsidRPr="00775907">
        <w:rPr>
          <w:b/>
          <w:i/>
          <w:sz w:val="24"/>
          <w:szCs w:val="24"/>
        </w:rPr>
        <w:t xml:space="preserve"> </w:t>
      </w:r>
      <w:r w:rsidRPr="00775907">
        <w:rPr>
          <w:sz w:val="24"/>
          <w:szCs w:val="24"/>
        </w:rPr>
        <w:t>firmy</w:t>
      </w:r>
      <w:r w:rsidRPr="00775907">
        <w:rPr>
          <w:b/>
          <w:i/>
          <w:sz w:val="24"/>
          <w:szCs w:val="24"/>
        </w:rPr>
        <w:t xml:space="preserve"> </w:t>
      </w:r>
      <w:proofErr w:type="spellStart"/>
      <w:r w:rsidRPr="00775907">
        <w:rPr>
          <w:b/>
          <w:i/>
          <w:sz w:val="24"/>
          <w:szCs w:val="24"/>
        </w:rPr>
        <w:t>Remmers</w:t>
      </w:r>
      <w:proofErr w:type="spellEnd"/>
      <w:r w:rsidRPr="00775907">
        <w:rPr>
          <w:sz w:val="24"/>
          <w:szCs w:val="24"/>
        </w:rPr>
        <w:t>).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hanging="1428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Przeprowadzić dezynfekcję i dezynsekcję (</w:t>
      </w:r>
      <w:proofErr w:type="spellStart"/>
      <w:r w:rsidRPr="00775907">
        <w:rPr>
          <w:b/>
          <w:i/>
          <w:sz w:val="24"/>
          <w:szCs w:val="24"/>
        </w:rPr>
        <w:t>Antox</w:t>
      </w:r>
      <w:proofErr w:type="spellEnd"/>
      <w:r w:rsidRPr="00775907">
        <w:rPr>
          <w:b/>
          <w:i/>
          <w:sz w:val="24"/>
          <w:szCs w:val="24"/>
        </w:rPr>
        <w:t xml:space="preserve"> B</w:t>
      </w:r>
      <w:r w:rsidRPr="00775907">
        <w:rPr>
          <w:sz w:val="24"/>
          <w:szCs w:val="24"/>
        </w:rPr>
        <w:t>).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hanging="1428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Przeprowadzić ewentualną miejscową impregnację drewna (</w:t>
      </w:r>
      <w:r w:rsidRPr="00775907">
        <w:rPr>
          <w:b/>
          <w:i/>
          <w:sz w:val="24"/>
          <w:szCs w:val="24"/>
        </w:rPr>
        <w:t>Paraloid B-72</w:t>
      </w:r>
      <w:r w:rsidRPr="00775907">
        <w:rPr>
          <w:sz w:val="24"/>
          <w:szCs w:val="24"/>
        </w:rPr>
        <w:t>).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hanging="1428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Wyrównać, wyszlifować powierzchnię drewna.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Skleić ewentualne pęknięcia listew desek.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Wykonać flekowanie ubytków i wypaczeń drewnem tego samego gatunku.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Drobne ubytki wykitować kitem trocinowym.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 xml:space="preserve">Zabezpieczyć drewno środkami gruntującymi np. firmy </w:t>
      </w:r>
      <w:proofErr w:type="spellStart"/>
      <w:r w:rsidRPr="00775907">
        <w:rPr>
          <w:b/>
          <w:i/>
          <w:sz w:val="24"/>
          <w:szCs w:val="24"/>
        </w:rPr>
        <w:t>Tikkurila</w:t>
      </w:r>
      <w:proofErr w:type="spellEnd"/>
      <w:r w:rsidRPr="00775907">
        <w:rPr>
          <w:sz w:val="24"/>
          <w:szCs w:val="24"/>
        </w:rPr>
        <w:t xml:space="preserve"> lub </w:t>
      </w:r>
      <w:proofErr w:type="spellStart"/>
      <w:r w:rsidRPr="00775907">
        <w:rPr>
          <w:b/>
          <w:i/>
          <w:sz w:val="24"/>
          <w:szCs w:val="24"/>
        </w:rPr>
        <w:t>Beckers</w:t>
      </w:r>
      <w:proofErr w:type="spellEnd"/>
      <w:r w:rsidRPr="00775907">
        <w:rPr>
          <w:sz w:val="24"/>
          <w:szCs w:val="24"/>
        </w:rPr>
        <w:t xml:space="preserve">. 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Wykonać wymianę elementów zdegradowanych lub technicznie zużytych z zastosowaniem materiałów oryginalnych.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clear" w:pos="1428"/>
          <w:tab w:val="num" w:pos="60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Oryginalne zamki i klamki wyczyścić chemicznie z powłok malarskich i zabezpieczyć farbą zgodną kolorystycznie z oryginalną, brakujące elementy odtworzyć lub uzupełnić nowymi najlepiej mosiężnymi wzorowanymi na występujących w czasie powstania budynku (wybrać z dostępnej oferty handlowej).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 xml:space="preserve">Uzupełnić i ujednolicić szklenia. 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Wymalować w kolorze określonym w podsumowaniu badań. Stosować grunty i farby do drewna renomowanych producentów (</w:t>
      </w:r>
      <w:proofErr w:type="spellStart"/>
      <w:r w:rsidRPr="00775907">
        <w:rPr>
          <w:b/>
          <w:i/>
          <w:sz w:val="24"/>
          <w:szCs w:val="24"/>
        </w:rPr>
        <w:t>Tikkurila</w:t>
      </w:r>
      <w:proofErr w:type="spellEnd"/>
      <w:r w:rsidRPr="00775907">
        <w:rPr>
          <w:sz w:val="24"/>
          <w:szCs w:val="24"/>
        </w:rPr>
        <w:t>,</w:t>
      </w:r>
      <w:r w:rsidRPr="00775907">
        <w:rPr>
          <w:b/>
          <w:i/>
          <w:sz w:val="24"/>
          <w:szCs w:val="24"/>
        </w:rPr>
        <w:t xml:space="preserve"> </w:t>
      </w:r>
      <w:proofErr w:type="spellStart"/>
      <w:r w:rsidRPr="00775907">
        <w:rPr>
          <w:b/>
          <w:i/>
          <w:sz w:val="24"/>
          <w:szCs w:val="24"/>
        </w:rPr>
        <w:t>Beckers</w:t>
      </w:r>
      <w:proofErr w:type="spellEnd"/>
      <w:r w:rsidRPr="00775907">
        <w:rPr>
          <w:sz w:val="24"/>
          <w:szCs w:val="24"/>
        </w:rPr>
        <w:t>).</w:t>
      </w:r>
    </w:p>
    <w:p w:rsidR="008B4A5E" w:rsidRPr="00775907" w:rsidRDefault="008B4A5E" w:rsidP="008B4A5E">
      <w:pPr>
        <w:numPr>
          <w:ilvl w:val="0"/>
          <w:numId w:val="1"/>
        </w:numPr>
        <w:tabs>
          <w:tab w:val="num" w:pos="600"/>
        </w:tabs>
        <w:spacing w:after="0" w:line="360" w:lineRule="auto"/>
        <w:ind w:left="600" w:hanging="600"/>
        <w:jc w:val="both"/>
        <w:rPr>
          <w:sz w:val="24"/>
          <w:szCs w:val="24"/>
        </w:rPr>
      </w:pPr>
      <w:r w:rsidRPr="00775907">
        <w:rPr>
          <w:sz w:val="24"/>
          <w:szCs w:val="24"/>
        </w:rPr>
        <w:t>Ponowny montaż wymontowanych elementów.</w:t>
      </w:r>
    </w:p>
    <w:p w:rsidR="008B4A5E" w:rsidRPr="00775907" w:rsidRDefault="008B4A5E" w:rsidP="008B4A5E">
      <w:pPr>
        <w:spacing w:after="0" w:line="360" w:lineRule="auto"/>
        <w:jc w:val="both"/>
        <w:rPr>
          <w:i/>
          <w:sz w:val="24"/>
          <w:szCs w:val="24"/>
          <w:u w:val="single"/>
        </w:rPr>
      </w:pPr>
    </w:p>
    <w:p w:rsidR="008B4A5E" w:rsidRPr="00775907" w:rsidRDefault="008B4A5E" w:rsidP="008B4A5E">
      <w:pPr>
        <w:spacing w:after="0" w:line="360" w:lineRule="auto"/>
        <w:jc w:val="both"/>
        <w:rPr>
          <w:i/>
          <w:sz w:val="24"/>
          <w:szCs w:val="24"/>
          <w:u w:val="single"/>
        </w:rPr>
      </w:pPr>
      <w:r w:rsidRPr="00775907">
        <w:rPr>
          <w:i/>
          <w:sz w:val="24"/>
          <w:szCs w:val="24"/>
          <w:u w:val="single"/>
        </w:rPr>
        <w:t>W przypadku silnie zdegradowanej stolarki należy przeprowadzić jej wymianę po uprzednim jej zinwentaryzowaniu. Nowe okna należy wykonać na wzór starych.</w:t>
      </w:r>
    </w:p>
    <w:p w:rsidR="008B4A5E" w:rsidRPr="003F63BD" w:rsidRDefault="008B4A5E" w:rsidP="008B4A5E">
      <w:pPr>
        <w:rPr>
          <w:sz w:val="24"/>
          <w:szCs w:val="24"/>
        </w:rPr>
      </w:pPr>
    </w:p>
    <w:p w:rsidR="008B4A5E" w:rsidRDefault="008B4A5E"/>
    <w:sectPr w:rsidR="008B4A5E" w:rsidSect="00011247">
      <w:footerReference w:type="default" r:id="rId88"/>
      <w:pgSz w:w="11906" w:h="16838"/>
      <w:pgMar w:top="1134" w:right="1418" w:bottom="1134" w:left="1134" w:header="709" w:footer="709" w:gutter="567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0CD1" w:rsidRDefault="000D0CD1" w:rsidP="008B4A5E">
      <w:pPr>
        <w:spacing w:after="0" w:line="240" w:lineRule="auto"/>
      </w:pPr>
      <w:r>
        <w:separator/>
      </w:r>
    </w:p>
  </w:endnote>
  <w:endnote w:type="continuationSeparator" w:id="0">
    <w:p w:rsidR="000D0CD1" w:rsidRDefault="000D0CD1" w:rsidP="008B4A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65549"/>
      <w:docPartObj>
        <w:docPartGallery w:val="Page Numbers (Bottom of Page)"/>
        <w:docPartUnique/>
      </w:docPartObj>
    </w:sdtPr>
    <w:sdtContent>
      <w:p w:rsidR="007D0044" w:rsidRDefault="0029464E">
        <w:pPr>
          <w:pStyle w:val="Stopka"/>
          <w:jc w:val="right"/>
        </w:pPr>
        <w:fldSimple w:instr=" PAGE   \* MERGEFORMAT ">
          <w:r w:rsidR="00AE7D70">
            <w:rPr>
              <w:noProof/>
            </w:rPr>
            <w:t>54</w:t>
          </w:r>
        </w:fldSimple>
      </w:p>
    </w:sdtContent>
  </w:sdt>
  <w:p w:rsidR="007D0044" w:rsidRDefault="007D0044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0CD1" w:rsidRDefault="000D0CD1" w:rsidP="008B4A5E">
      <w:pPr>
        <w:spacing w:after="0" w:line="240" w:lineRule="auto"/>
      </w:pPr>
      <w:r>
        <w:separator/>
      </w:r>
    </w:p>
  </w:footnote>
  <w:footnote w:type="continuationSeparator" w:id="0">
    <w:p w:rsidR="000D0CD1" w:rsidRDefault="000D0CD1" w:rsidP="008B4A5E">
      <w:pPr>
        <w:spacing w:after="0" w:line="240" w:lineRule="auto"/>
      </w:pPr>
      <w:r>
        <w:continuationSeparator/>
      </w:r>
    </w:p>
  </w:footnote>
  <w:footnote w:id="1">
    <w:p w:rsidR="007D0044" w:rsidRDefault="007D0044" w:rsidP="008B4A5E">
      <w:pPr>
        <w:pStyle w:val="Tekstprzypisudolnego"/>
        <w:jc w:val="both"/>
      </w:pPr>
      <w:r w:rsidRPr="00C41E44">
        <w:rPr>
          <w:rStyle w:val="Odwoanieprzypisudolnego"/>
        </w:rPr>
        <w:footnoteRef/>
      </w:r>
      <w:r w:rsidRPr="00C41E44">
        <w:t xml:space="preserve"> </w:t>
      </w:r>
      <w:proofErr w:type="spellStart"/>
      <w:r>
        <w:t>Ibidem</w:t>
      </w:r>
      <w:proofErr w:type="spellEnd"/>
      <w:r w:rsidRPr="00C41E44">
        <w:t xml:space="preserve">. </w:t>
      </w:r>
    </w:p>
  </w:footnote>
  <w:footnote w:id="2">
    <w:p w:rsidR="007D0044" w:rsidRDefault="007D0044" w:rsidP="008B4A5E">
      <w:pPr>
        <w:pStyle w:val="Tekstprzypisudolnego"/>
        <w:jc w:val="both"/>
      </w:pPr>
      <w:r w:rsidRPr="00C41E44">
        <w:rPr>
          <w:rStyle w:val="Odwoanieprzypisudolnego"/>
        </w:rPr>
        <w:footnoteRef/>
      </w:r>
      <w:r w:rsidRPr="00C41E44">
        <w:t xml:space="preserve"> Próbki zatapiano w żywicy </w:t>
      </w:r>
      <w:proofErr w:type="spellStart"/>
      <w:r w:rsidRPr="00C41E44">
        <w:rPr>
          <w:i/>
          <w:iCs/>
        </w:rPr>
        <w:t>Duracryl</w:t>
      </w:r>
      <w:proofErr w:type="spellEnd"/>
      <w:r w:rsidRPr="00C41E44">
        <w:rPr>
          <w:i/>
          <w:iCs/>
        </w:rPr>
        <w:t xml:space="preserve"> O</w:t>
      </w:r>
      <w:r w:rsidRPr="00C41E44">
        <w:t xml:space="preserve"> (producent </w:t>
      </w:r>
      <w:proofErr w:type="spellStart"/>
      <w:r w:rsidRPr="00C41E44">
        <w:t>Spofa</w:t>
      </w:r>
      <w:proofErr w:type="spellEnd"/>
      <w:r w:rsidRPr="00C41E44">
        <w:t xml:space="preserve"> </w:t>
      </w:r>
      <w:proofErr w:type="spellStart"/>
      <w:r w:rsidRPr="00C41E44">
        <w:t>Dental-Praha</w:t>
      </w:r>
      <w:proofErr w:type="spellEnd"/>
      <w:r w:rsidRPr="00C41E44">
        <w:t>).</w:t>
      </w:r>
    </w:p>
  </w:footnote>
  <w:footnote w:id="3">
    <w:p w:rsidR="007D0044" w:rsidRDefault="007D0044" w:rsidP="008B4A5E">
      <w:pPr>
        <w:pStyle w:val="Tekstprzypisudolnego"/>
        <w:jc w:val="both"/>
      </w:pPr>
      <w:r w:rsidRPr="00C41E44">
        <w:rPr>
          <w:rStyle w:val="Odwoanieprzypisudolnego"/>
        </w:rPr>
        <w:footnoteRef/>
      </w:r>
      <w:r w:rsidRPr="00C41E44">
        <w:t xml:space="preserve"> Fotografie przekrojów w świetle VIS oraz interpretację wyników badań wykonała autorka niniejszego opracowania (zdjęcia wykonano przy użyciu aparatu cyfrowego Nikon D-70). Badania wykonano przy użyciu mikroskopu </w:t>
      </w:r>
      <w:proofErr w:type="spellStart"/>
      <w:r w:rsidRPr="00C41E44">
        <w:t>Optiphot</w:t>
      </w:r>
      <w:proofErr w:type="spellEnd"/>
      <w:r w:rsidRPr="00C41E44">
        <w:t xml:space="preserve"> 2 (powiększenia 100 i 200 x).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601670"/>
    <w:multiLevelType w:val="hybridMultilevel"/>
    <w:tmpl w:val="58EA87EA"/>
    <w:lvl w:ilvl="0" w:tplc="0415000F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354C74C7"/>
    <w:multiLevelType w:val="hybridMultilevel"/>
    <w:tmpl w:val="0BFE61B6"/>
    <w:lvl w:ilvl="0" w:tplc="0415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4BEB3C36"/>
    <w:multiLevelType w:val="hybridMultilevel"/>
    <w:tmpl w:val="4B845D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6B1A8A"/>
    <w:multiLevelType w:val="hybridMultilevel"/>
    <w:tmpl w:val="A94C53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90E3976"/>
    <w:multiLevelType w:val="hybridMultilevel"/>
    <w:tmpl w:val="4DEE0B4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3"/>
  </w:num>
  <w:num w:numId="4">
    <w:abstractNumId w:val="1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3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74FB4"/>
    <w:rsid w:val="00011247"/>
    <w:rsid w:val="00031EF1"/>
    <w:rsid w:val="0005022E"/>
    <w:rsid w:val="00092CA9"/>
    <w:rsid w:val="000A02B5"/>
    <w:rsid w:val="000D0CD1"/>
    <w:rsid w:val="00174FB4"/>
    <w:rsid w:val="001C1BFC"/>
    <w:rsid w:val="0029464E"/>
    <w:rsid w:val="002C23A2"/>
    <w:rsid w:val="002C2B9C"/>
    <w:rsid w:val="002C7A1F"/>
    <w:rsid w:val="002D5BAA"/>
    <w:rsid w:val="002F0017"/>
    <w:rsid w:val="0031020E"/>
    <w:rsid w:val="00333252"/>
    <w:rsid w:val="003C6570"/>
    <w:rsid w:val="004711E9"/>
    <w:rsid w:val="00481694"/>
    <w:rsid w:val="004904F4"/>
    <w:rsid w:val="004D7F80"/>
    <w:rsid w:val="004F0F01"/>
    <w:rsid w:val="004F28DD"/>
    <w:rsid w:val="00510A05"/>
    <w:rsid w:val="005127A5"/>
    <w:rsid w:val="00543E79"/>
    <w:rsid w:val="0056569A"/>
    <w:rsid w:val="005F33DF"/>
    <w:rsid w:val="00620D9E"/>
    <w:rsid w:val="00645246"/>
    <w:rsid w:val="006D702E"/>
    <w:rsid w:val="006E7CD1"/>
    <w:rsid w:val="007008E0"/>
    <w:rsid w:val="00711A4D"/>
    <w:rsid w:val="00792DE3"/>
    <w:rsid w:val="00796005"/>
    <w:rsid w:val="007D0044"/>
    <w:rsid w:val="00825D1B"/>
    <w:rsid w:val="008835CD"/>
    <w:rsid w:val="008B4A5E"/>
    <w:rsid w:val="009B5A87"/>
    <w:rsid w:val="009E7CC9"/>
    <w:rsid w:val="009F6C89"/>
    <w:rsid w:val="00A65A2A"/>
    <w:rsid w:val="00AE7D70"/>
    <w:rsid w:val="00B13389"/>
    <w:rsid w:val="00B56AFC"/>
    <w:rsid w:val="00BE49CD"/>
    <w:rsid w:val="00CB6969"/>
    <w:rsid w:val="00CD4100"/>
    <w:rsid w:val="00D63230"/>
    <w:rsid w:val="00DC78B7"/>
    <w:rsid w:val="00DE4355"/>
    <w:rsid w:val="00EB4212"/>
    <w:rsid w:val="00FC3572"/>
    <w:rsid w:val="00FE403E"/>
    <w:rsid w:val="00FF5B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6"/>
        <w:szCs w:val="26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81694"/>
  </w:style>
  <w:style w:type="paragraph" w:styleId="Nagwek8">
    <w:name w:val="heading 8"/>
    <w:basedOn w:val="Normalny"/>
    <w:next w:val="Normalny"/>
    <w:link w:val="Nagwek8Znak"/>
    <w:uiPriority w:val="99"/>
    <w:qFormat/>
    <w:rsid w:val="008B4A5E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CCFF66"/>
      <w:spacing w:after="0" w:line="24" w:lineRule="atLeast"/>
      <w:jc w:val="both"/>
      <w:outlineLvl w:val="7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8B4A5E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CCFF66"/>
      <w:spacing w:after="0" w:line="24" w:lineRule="atLeast"/>
      <w:jc w:val="right"/>
      <w:outlineLvl w:val="8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74F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74FB4"/>
    <w:rPr>
      <w:rFonts w:ascii="Tahoma" w:hAnsi="Tahoma" w:cs="Tahoma"/>
      <w:sz w:val="16"/>
      <w:szCs w:val="16"/>
    </w:rPr>
  </w:style>
  <w:style w:type="character" w:customStyle="1" w:styleId="Nagwek8Znak">
    <w:name w:val="Nagłówek 8 Znak"/>
    <w:basedOn w:val="Domylnaczcionkaakapitu"/>
    <w:link w:val="Nagwek8"/>
    <w:uiPriority w:val="99"/>
    <w:rsid w:val="008B4A5E"/>
    <w:rPr>
      <w:rFonts w:ascii="Arial" w:eastAsia="Times New Roman" w:hAnsi="Arial" w:cs="Arial"/>
      <w:b/>
      <w:bCs/>
      <w:sz w:val="24"/>
      <w:szCs w:val="24"/>
      <w:shd w:val="clear" w:color="auto" w:fill="CCFF66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9"/>
    <w:rsid w:val="008B4A5E"/>
    <w:rPr>
      <w:rFonts w:ascii="Arial" w:eastAsia="Times New Roman" w:hAnsi="Arial" w:cs="Arial"/>
      <w:b/>
      <w:bCs/>
      <w:sz w:val="24"/>
      <w:szCs w:val="24"/>
      <w:shd w:val="clear" w:color="auto" w:fill="CCFF66"/>
      <w:lang w:eastAsia="pl-PL"/>
    </w:rPr>
  </w:style>
  <w:style w:type="paragraph" w:styleId="Bezodstpw">
    <w:name w:val="No Spacing"/>
    <w:uiPriority w:val="99"/>
    <w:qFormat/>
    <w:rsid w:val="008B4A5E"/>
    <w:pPr>
      <w:spacing w:after="0" w:line="240" w:lineRule="auto"/>
    </w:pPr>
    <w:rPr>
      <w:rFonts w:ascii="Calibri" w:eastAsia="Times New Roman" w:hAnsi="Calibri"/>
      <w:sz w:val="22"/>
      <w:szCs w:val="22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8B4A5E"/>
    <w:pPr>
      <w:spacing w:after="0" w:line="240" w:lineRule="auto"/>
    </w:pPr>
    <w:rPr>
      <w:rFonts w:eastAsia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B4A5E"/>
    <w:rPr>
      <w:rFonts w:eastAsia="Times New Roman"/>
      <w:sz w:val="20"/>
      <w:szCs w:val="20"/>
      <w:lang w:eastAsia="pl-PL"/>
    </w:rPr>
  </w:style>
  <w:style w:type="paragraph" w:styleId="Tekstpodstawowy3">
    <w:name w:val="Body Text 3"/>
    <w:basedOn w:val="Normalny"/>
    <w:link w:val="Tekstpodstawowy3Znak"/>
    <w:uiPriority w:val="99"/>
    <w:rsid w:val="008B4A5E"/>
    <w:pPr>
      <w:spacing w:after="0" w:line="240" w:lineRule="auto"/>
    </w:pPr>
    <w:rPr>
      <w:rFonts w:eastAsia="Times New Roman"/>
      <w:sz w:val="28"/>
      <w:szCs w:val="24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8B4A5E"/>
    <w:rPr>
      <w:rFonts w:eastAsia="Times New Roman"/>
      <w:sz w:val="28"/>
      <w:szCs w:val="24"/>
      <w:lang w:eastAsia="pl-PL"/>
    </w:rPr>
  </w:style>
  <w:style w:type="character" w:styleId="Odwoanieprzypisudolnego">
    <w:name w:val="footnote reference"/>
    <w:basedOn w:val="Domylnaczcionkaakapitu"/>
    <w:uiPriority w:val="99"/>
    <w:semiHidden/>
    <w:rsid w:val="008B4A5E"/>
    <w:rPr>
      <w:rFonts w:cs="Times New Roman"/>
      <w:vertAlign w:val="superscript"/>
    </w:rPr>
  </w:style>
  <w:style w:type="paragraph" w:styleId="Nagwek">
    <w:name w:val="header"/>
    <w:basedOn w:val="Normalny"/>
    <w:link w:val="NagwekZnak"/>
    <w:uiPriority w:val="99"/>
    <w:semiHidden/>
    <w:unhideWhenUsed/>
    <w:rsid w:val="000112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11247"/>
  </w:style>
  <w:style w:type="paragraph" w:styleId="Stopka">
    <w:name w:val="footer"/>
    <w:basedOn w:val="Normalny"/>
    <w:link w:val="StopkaZnak"/>
    <w:uiPriority w:val="99"/>
    <w:unhideWhenUsed/>
    <w:rsid w:val="000112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11247"/>
  </w:style>
  <w:style w:type="paragraph" w:styleId="Akapitzlist">
    <w:name w:val="List Paragraph"/>
    <w:basedOn w:val="Normalny"/>
    <w:uiPriority w:val="34"/>
    <w:qFormat/>
    <w:rsid w:val="0005022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60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1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0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7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7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0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8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3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6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4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9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9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8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76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2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8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25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9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4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1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0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0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0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8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theme" Target="theme/theme1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16FF3B-A73D-45D8-AB4E-59F445F8BB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54</Pages>
  <Words>3584</Words>
  <Characters>21510</Characters>
  <Application>Microsoft Office Word</Application>
  <DocSecurity>0</DocSecurity>
  <Lines>179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25044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.</dc:creator>
  <cp:lastModifiedBy>dorota.adamowicz</cp:lastModifiedBy>
  <cp:revision>2</cp:revision>
  <cp:lastPrinted>2011-02-23T21:04:00Z</cp:lastPrinted>
  <dcterms:created xsi:type="dcterms:W3CDTF">2017-09-18T10:14:00Z</dcterms:created>
  <dcterms:modified xsi:type="dcterms:W3CDTF">2017-09-18T10:14:00Z</dcterms:modified>
</cp:coreProperties>
</file>